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EE41" w14:textId="77777777" w:rsidR="001660C9" w:rsidRPr="00422EFE" w:rsidRDefault="001660C9" w:rsidP="001660C9">
      <w:p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22EF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Appendix A – LCRCA Race Equality Programme Declaration of Intent</w:t>
      </w:r>
    </w:p>
    <w:p w14:paraId="33FC0390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Ambition </w:t>
      </w:r>
    </w:p>
    <w:p w14:paraId="66217DE2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The Combined Authority will: </w:t>
      </w:r>
    </w:p>
    <w:p w14:paraId="2DE72763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Embed equality and diversity as an integral part of the ethos and culture of the organisation </w:t>
      </w:r>
    </w:p>
    <w:p w14:paraId="17DEC41A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Develop a diverse, representative workforce that promotes opportunity for underrepresented employees </w:t>
      </w:r>
    </w:p>
    <w:p w14:paraId="5815E9B1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Strive to increase the number of Black, Asian and Minority Ethnic staff in senior positions</w:t>
      </w:r>
    </w:p>
    <w:p w14:paraId="5BB319BE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00EF8431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Actions </w:t>
      </w:r>
    </w:p>
    <w:p w14:paraId="7FAEEA11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The Combined Authority will: </w:t>
      </w:r>
    </w:p>
    <w:p w14:paraId="74569D10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Agree formal targets for workforce diversity with a focus on Black, Asian and Minority Ethnic staff numbers and employees in leadership and senior positions </w:t>
      </w:r>
    </w:p>
    <w:p w14:paraId="39D4632D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Review Combined Authority recruitment policy and practice to identify improvements based on a peer review and diversity good practice </w:t>
      </w:r>
    </w:p>
    <w:p w14:paraId="23ED92A3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Implement well-managed use of positive action to address under representation in the organisation where appropriate </w:t>
      </w:r>
    </w:p>
    <w:p w14:paraId="6C1F3028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Develop internal talent management strategies that give specific attention to developing internal Black, Asian and Minority Ethnic staff </w:t>
      </w:r>
    </w:p>
    <w:p w14:paraId="03877089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Develop and deliver meaningful and compulsory Equality &amp; Diversity training for all employees </w:t>
      </w:r>
    </w:p>
    <w:p w14:paraId="7DF4F0F0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Complete a diversity monitoring data audit and address gaps </w:t>
      </w:r>
    </w:p>
    <w:p w14:paraId="38CC17BB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Publish a workforce monitoring report annually and our Race Equality Pay Gap to aid transparency and monitor progress </w:t>
      </w:r>
    </w:p>
    <w:p w14:paraId="08B7342F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Invest in resource to oversee this work, making links between, and providing support for, different parts of the organisation and external stakeholders.</w:t>
      </w:r>
    </w:p>
    <w:p w14:paraId="77599AFB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439B79F5" w14:textId="77777777" w:rsidR="001660C9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EA27FB3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Achievements </w:t>
      </w:r>
    </w:p>
    <w:p w14:paraId="7B09CBBE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By 2025 there will be: </w:t>
      </w:r>
    </w:p>
    <w:p w14:paraId="41DA306F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An annual increase in the percentage of Black, Asian and Minority Ethnic employees</w:t>
      </w:r>
    </w:p>
    <w:p w14:paraId="6A80E844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 minimum of 6% of Black, Asian and Minority Ethnic employees in the workforce </w:t>
      </w:r>
    </w:p>
    <w:p w14:paraId="6E5B5FA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An increase to a minimum of 6% of senior positions held by Black, Asian and Minority Ethnic people </w:t>
      </w:r>
    </w:p>
    <w:p w14:paraId="42717989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100% completion by all staff of Equality &amp; Diversity training each year </w:t>
      </w:r>
    </w:p>
    <w:p w14:paraId="16505DF4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Well understood approach to equality across the organisation </w:t>
      </w:r>
    </w:p>
    <w:p w14:paraId="243123AC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Clear accountability for diversity though the performance management framework</w:t>
      </w:r>
    </w:p>
    <w:p w14:paraId="0C3242A6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7F338084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Ambitions </w:t>
      </w:r>
    </w:p>
    <w:p w14:paraId="75D63A3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The Combined Authority seeks to </w:t>
      </w:r>
    </w:p>
    <w:p w14:paraId="36845055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Improve the accessibility and take up of Combined Authority funded programmes across Black, Asian and Minority Ethnic residents </w:t>
      </w:r>
    </w:p>
    <w:p w14:paraId="0D0AAC91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Embed consideration of race equality in all policies, programmes and interventions </w:t>
      </w:r>
    </w:p>
    <w:p w14:paraId="6D8AE86D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Deliver policy, programmes and interventions that effectively narrow gaps between Black, Asian and Minority Ethnic and White residents</w:t>
      </w:r>
    </w:p>
    <w:p w14:paraId="05038ED1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748AAD15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Actions </w:t>
      </w:r>
    </w:p>
    <w:p w14:paraId="071EF193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The Combined Authority will: </w:t>
      </w:r>
    </w:p>
    <w:p w14:paraId="49263A1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Review and improve the Equality Impact Assessment process and ensure all necessary staff are trained to complete assessments effectively </w:t>
      </w:r>
    </w:p>
    <w:p w14:paraId="5A8F6C34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Complete an audit of the collection, consistency and monitoring of diversity information for all funded programmes and projects </w:t>
      </w:r>
    </w:p>
    <w:p w14:paraId="4B36FDA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Work with national statistics providers to improve availability of data to identify race inequalities (for example the number of Black, Asian and Minority Ethnic-led businesses) </w:t>
      </w:r>
    </w:p>
    <w:p w14:paraId="17ADC5B0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Work with Black, Asian and Minority Ethnic communities to understand how we can improve the accessibility of projects and programmes for Black, Asian and Minority Ethnic residents, businesses and organisations </w:t>
      </w:r>
    </w:p>
    <w:p w14:paraId="0085B880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Work with Black, Asian and Minority Ethnic communities to co-design employment, skills and business support interventions that narrow the gaps in outcomes between Black, Asian and Minority Ethnic and White residents </w:t>
      </w:r>
    </w:p>
    <w:p w14:paraId="2503A586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Include race equality considerations in all future policies and strategies and ensure decision makers understand the targets and priorities that have been set </w:t>
      </w:r>
    </w:p>
    <w:p w14:paraId="17F1C0CD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Improve the racial diversity of strategic decision-making panels across the region</w:t>
      </w:r>
    </w:p>
    <w:p w14:paraId="307E4384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76F0E246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Achievements </w:t>
      </w:r>
    </w:p>
    <w:p w14:paraId="12258C49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By 2025 there will be: </w:t>
      </w:r>
    </w:p>
    <w:p w14:paraId="4583772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An additional 2,500 Black, Asian and Minority Ethnic led businesses supported by the Combined Authority to start or grow a business </w:t>
      </w:r>
    </w:p>
    <w:p w14:paraId="5F7EFA91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An additional 5,000 Black, Asian and Minority Ethnic residents supported through employment and skills programmes including work placements and apprenticeships </w:t>
      </w:r>
    </w:p>
    <w:p w14:paraId="255F7FFE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Rigorous and consistent diversity monitoring for all Combined Authority funded projects and programmes </w:t>
      </w:r>
    </w:p>
    <w:p w14:paraId="5BBDFBA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High-quality Equality Impact Assessments completed for all policy, projects and programmes prior to sign off </w:t>
      </w:r>
    </w:p>
    <w:p w14:paraId="226C2158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Improved availability of data to understand economic performance through a race equality lens</w:t>
      </w:r>
    </w:p>
    <w:p w14:paraId="2947E11F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459425EC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Ambition </w:t>
      </w:r>
    </w:p>
    <w:p w14:paraId="5F7FA965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The Combined Authority seeks to: </w:t>
      </w:r>
    </w:p>
    <w:p w14:paraId="3F927FA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Listen to and amplify the voice of Black, Asian and Minority Ethnic communities </w:t>
      </w:r>
    </w:p>
    <w:p w14:paraId="7237FC16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Increase the number of organisations across the City Region prioritising race equality </w:t>
      </w:r>
    </w:p>
    <w:p w14:paraId="68CED0B3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Support organisations to make positive change in the area of race equality</w:t>
      </w:r>
    </w:p>
    <w:p w14:paraId="612954D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09A8B8F1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Actions </w:t>
      </w:r>
    </w:p>
    <w:p w14:paraId="28CB9A31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The Combined Authority will: </w:t>
      </w:r>
    </w:p>
    <w:p w14:paraId="25E71CD3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Engage with Black, Asian and Minority Ethnic communities to have honest conversations about racism and barriers in the City Region </w:t>
      </w:r>
    </w:p>
    <w:p w14:paraId="2E498805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Engage with young Black, Asian and Minority Ethnic residents and empower them to enact change in the City Region </w:t>
      </w:r>
    </w:p>
    <w:p w14:paraId="55F3F897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Facilitate conversations between Black, Asian and Minority Ethnic communities and organisations across the City Region </w:t>
      </w:r>
    </w:p>
    <w:p w14:paraId="0B948B5B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Work closely with Black, Asian and Minority Ethnic communities to co-design solutions </w:t>
      </w:r>
    </w:p>
    <w:p w14:paraId="5CB2D502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Support local and national campaigns for racial justice </w:t>
      </w:r>
    </w:p>
    <w:p w14:paraId="53A29B59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Be an active leader and play our part in educating and supporting the business community to tackle racism </w:t>
      </w:r>
    </w:p>
    <w:p w14:paraId="202E7535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Facilitate increased Black, Asian and Minority Ethnic representation in senior leadership and board level positions across the City Region </w:t>
      </w:r>
    </w:p>
    <w:p w14:paraId="31533DDC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Share best practice and promote organisational models that tackle race equality</w:t>
      </w:r>
    </w:p>
    <w:p w14:paraId="6178DEF6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</w:p>
    <w:p w14:paraId="750E6C7D" w14:textId="77777777" w:rsidR="001660C9" w:rsidRPr="00422EFE" w:rsidRDefault="001660C9" w:rsidP="001660C9">
      <w:pPr>
        <w:rPr>
          <w:rFonts w:ascii="Arial" w:hAnsi="Arial" w:cs="Arial"/>
          <w:b/>
          <w:bCs/>
          <w:sz w:val="24"/>
          <w:szCs w:val="24"/>
        </w:rPr>
      </w:pPr>
      <w:r w:rsidRPr="00422EFE">
        <w:rPr>
          <w:rFonts w:ascii="Arial" w:hAnsi="Arial" w:cs="Arial"/>
          <w:b/>
          <w:bCs/>
          <w:sz w:val="24"/>
          <w:szCs w:val="24"/>
        </w:rPr>
        <w:t xml:space="preserve">Achievements </w:t>
      </w:r>
    </w:p>
    <w:p w14:paraId="4564F18B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t xml:space="preserve">By 2025 there will be: </w:t>
      </w:r>
    </w:p>
    <w:p w14:paraId="4C933E55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Increased engagement between organisations and Black, Asian and Minority Ethnic communities </w:t>
      </w:r>
    </w:p>
    <w:p w14:paraId="47CB1EBE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An increase in the number of organisations taking positive action to address race equality </w:t>
      </w:r>
    </w:p>
    <w:p w14:paraId="56672D06" w14:textId="77777777" w:rsidR="001660C9" w:rsidRPr="00422EFE" w:rsidRDefault="001660C9" w:rsidP="001660C9">
      <w:pPr>
        <w:rPr>
          <w:rFonts w:ascii="Arial" w:hAnsi="Arial" w:cs="Arial"/>
          <w:sz w:val="24"/>
          <w:szCs w:val="24"/>
        </w:rPr>
      </w:pPr>
      <w:r w:rsidRPr="00422EFE">
        <w:rPr>
          <w:rFonts w:ascii="Arial" w:hAnsi="Arial" w:cs="Arial"/>
          <w:sz w:val="24"/>
          <w:szCs w:val="24"/>
        </w:rPr>
        <w:sym w:font="Symbol" w:char="F0B7"/>
      </w:r>
      <w:r w:rsidRPr="00422EFE">
        <w:rPr>
          <w:rFonts w:ascii="Arial" w:hAnsi="Arial" w:cs="Arial"/>
          <w:sz w:val="24"/>
          <w:szCs w:val="24"/>
        </w:rPr>
        <w:t xml:space="preserve"> An improvement in the recognition and understanding of the day-to-day experience of racism that makes life for Black, Asian and Minority Ethnic residents different from that of White people</w:t>
      </w:r>
    </w:p>
    <w:p w14:paraId="4F371C64" w14:textId="77777777" w:rsidR="001660C9" w:rsidRPr="001660C9" w:rsidRDefault="001660C9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sectPr w:rsidR="001660C9" w:rsidRPr="001660C9" w:rsidSect="00051B93">
      <w:headerReference w:type="default" r:id="rId9"/>
      <w:pgSz w:w="11906" w:h="16838"/>
      <w:pgMar w:top="1440" w:right="1440" w:bottom="144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7FA1" w14:textId="77777777" w:rsidR="001E373D" w:rsidRDefault="001E373D">
      <w:pPr>
        <w:spacing w:after="0" w:line="240" w:lineRule="auto"/>
      </w:pPr>
      <w:r>
        <w:separator/>
      </w:r>
    </w:p>
  </w:endnote>
  <w:endnote w:type="continuationSeparator" w:id="0">
    <w:p w14:paraId="408352BE" w14:textId="77777777" w:rsidR="001E373D" w:rsidRDefault="001E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1E5D0" w14:textId="77777777" w:rsidR="001E373D" w:rsidRDefault="001E373D">
      <w:pPr>
        <w:spacing w:after="0" w:line="240" w:lineRule="auto"/>
      </w:pPr>
      <w:r>
        <w:separator/>
      </w:r>
    </w:p>
  </w:footnote>
  <w:footnote w:type="continuationSeparator" w:id="0">
    <w:p w14:paraId="20A8B8D0" w14:textId="77777777" w:rsidR="001E373D" w:rsidRDefault="001E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89DC" w14:textId="77777777" w:rsidR="00051B93" w:rsidRDefault="00166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C99174" wp14:editId="7EDE1C27">
          <wp:simplePos x="0" y="0"/>
          <wp:positionH relativeFrom="margin">
            <wp:align>right</wp:align>
          </wp:positionH>
          <wp:positionV relativeFrom="paragraph">
            <wp:posOffset>-234950</wp:posOffset>
          </wp:positionV>
          <wp:extent cx="5730875" cy="926465"/>
          <wp:effectExtent l="0" t="0" r="3175" b="6985"/>
          <wp:wrapTight wrapText="bothSides">
            <wp:wrapPolygon edited="0">
              <wp:start x="0" y="0"/>
              <wp:lineTo x="0" y="21319"/>
              <wp:lineTo x="21540" y="21319"/>
              <wp:lineTo x="215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C9"/>
    <w:rsid w:val="001660C9"/>
    <w:rsid w:val="001E373D"/>
    <w:rsid w:val="002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0C17"/>
  <w15:chartTrackingRefBased/>
  <w15:docId w15:val="{41190E40-EF37-48AF-B0BF-8A1733A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D79FFD3CF59489C86D58B522637CE" ma:contentTypeVersion="13" ma:contentTypeDescription="Create a new document." ma:contentTypeScope="" ma:versionID="74eb094568688a0916a3ca3227b45419">
  <xsd:schema xmlns:xsd="http://www.w3.org/2001/XMLSchema" xmlns:xs="http://www.w3.org/2001/XMLSchema" xmlns:p="http://schemas.microsoft.com/office/2006/metadata/properties" xmlns:ns2="4b547647-1e72-49d0-a3e1-b01fbef555f8" xmlns:ns3="367f3a81-2b04-415f-bdc4-8c6fcd95b204" targetNamespace="http://schemas.microsoft.com/office/2006/metadata/properties" ma:root="true" ma:fieldsID="f5abbb7e953963e61d80c27e52cce428" ns2:_="" ns3:_="">
    <xsd:import namespace="4b547647-1e72-49d0-a3e1-b01fbef555f8"/>
    <xsd:import namespace="367f3a81-2b04-415f-bdc4-8c6fcd95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7647-1e72-49d0-a3e1-b01fbef55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3a81-2b04-415f-bdc4-8c6fcd95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AABB5-C0DC-428B-8516-685ED344A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AA946-B534-4458-B031-E0D7C2BFF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47647-1e72-49d0-a3e1-b01fbef555f8"/>
    <ds:schemaRef ds:uri="367f3a81-2b04-415f-bdc4-8c6fcd95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61388-AE77-4382-83ED-1241A21B0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Sara</dc:creator>
  <cp:keywords/>
  <dc:description/>
  <cp:lastModifiedBy>Kearney, Sara</cp:lastModifiedBy>
  <cp:revision>1</cp:revision>
  <dcterms:created xsi:type="dcterms:W3CDTF">2021-08-20T13:50:00Z</dcterms:created>
  <dcterms:modified xsi:type="dcterms:W3CDTF">2021-08-20T13:52:00Z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0x0101008B0D79FFD3CF59489C86D58B522637CE</vt:lpwstr>
  </property>
</Properties>
</file>