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FCF57" w14:textId="77777777" w:rsidR="00934D27" w:rsidRDefault="006A4945" w:rsidP="00934D27">
      <w:pPr>
        <w:jc w:val="center"/>
        <w:rPr>
          <w:rFonts w:ascii="Arial" w:hAnsi="Arial" w:cs="Arial"/>
          <w:b/>
          <w:bCs/>
          <w:sz w:val="36"/>
          <w:szCs w:val="36"/>
        </w:rPr>
      </w:pPr>
      <w:bookmarkStart w:id="0" w:name="_GoBack"/>
      <w:bookmarkEnd w:id="0"/>
      <w:r>
        <w:rPr>
          <w:noProof/>
          <w:lang w:eastAsia="en-GB"/>
        </w:rPr>
        <w:drawing>
          <wp:inline distT="0" distB="0" distL="0" distR="0" wp14:anchorId="72711316" wp14:editId="76F61E23">
            <wp:extent cx="3067213"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207" cy="1041946"/>
                    </a:xfrm>
                    <a:prstGeom prst="rect">
                      <a:avLst/>
                    </a:prstGeom>
                    <a:noFill/>
                  </pic:spPr>
                </pic:pic>
              </a:graphicData>
            </a:graphic>
          </wp:inline>
        </w:drawing>
      </w:r>
    </w:p>
    <w:p w14:paraId="22021AA5" w14:textId="77777777" w:rsidR="00932927" w:rsidRDefault="00932927" w:rsidP="008632F7">
      <w:pPr>
        <w:jc w:val="center"/>
        <w:rPr>
          <w:rFonts w:ascii="Arial" w:hAnsi="Arial" w:cs="Arial"/>
          <w:b/>
          <w:bCs/>
          <w:sz w:val="36"/>
          <w:szCs w:val="36"/>
        </w:rPr>
      </w:pPr>
    </w:p>
    <w:p w14:paraId="45C4DDD8" w14:textId="77777777" w:rsidR="00934D27" w:rsidRDefault="00934D27" w:rsidP="008632F7">
      <w:pPr>
        <w:jc w:val="center"/>
        <w:rPr>
          <w:rFonts w:ascii="Arial" w:hAnsi="Arial" w:cs="Arial"/>
          <w:b/>
          <w:bCs/>
          <w:sz w:val="36"/>
          <w:szCs w:val="36"/>
        </w:rPr>
      </w:pPr>
      <w:r>
        <w:rPr>
          <w:rFonts w:ascii="Arial" w:hAnsi="Arial" w:cs="Arial"/>
          <w:b/>
          <w:bCs/>
          <w:sz w:val="36"/>
          <w:szCs w:val="36"/>
        </w:rPr>
        <w:t>Wellbeing Enterprises</w:t>
      </w:r>
      <w:r w:rsidRPr="00A9622A">
        <w:rPr>
          <w:rFonts w:ascii="Arial" w:hAnsi="Arial" w:cs="Arial"/>
          <w:b/>
          <w:bCs/>
          <w:sz w:val="36"/>
          <w:szCs w:val="36"/>
        </w:rPr>
        <w:t xml:space="preserve"> CIC</w:t>
      </w:r>
    </w:p>
    <w:p w14:paraId="2C7F8043" w14:textId="77777777" w:rsidR="00932927" w:rsidRPr="00A9622A" w:rsidRDefault="00932927" w:rsidP="008632F7">
      <w:pPr>
        <w:jc w:val="center"/>
        <w:rPr>
          <w:rFonts w:ascii="Arial" w:hAnsi="Arial" w:cs="Arial"/>
          <w:b/>
          <w:bCs/>
          <w:sz w:val="36"/>
          <w:szCs w:val="36"/>
        </w:rPr>
      </w:pPr>
      <w:r>
        <w:rPr>
          <w:rFonts w:ascii="Arial" w:hAnsi="Arial" w:cs="Arial"/>
          <w:b/>
          <w:bCs/>
          <w:sz w:val="36"/>
          <w:szCs w:val="36"/>
        </w:rPr>
        <w:t>Job Description and Person Specification</w:t>
      </w:r>
    </w:p>
    <w:p w14:paraId="3268472F" w14:textId="77777777" w:rsidR="00934D27" w:rsidRDefault="00934D27" w:rsidP="008632F7">
      <w:pPr>
        <w:jc w:val="center"/>
        <w:rPr>
          <w:rFonts w:ascii="Arial" w:hAnsi="Arial" w:cs="Arial"/>
          <w:b/>
          <w:bCs/>
        </w:rPr>
      </w:pPr>
    </w:p>
    <w:p w14:paraId="657F9C6E" w14:textId="77777777" w:rsidR="00934D27" w:rsidRPr="00A9622A" w:rsidRDefault="00934D27" w:rsidP="008632F7">
      <w:pPr>
        <w:jc w:val="center"/>
        <w:rPr>
          <w:rFonts w:ascii="Arial" w:hAnsi="Arial" w:cs="Arial"/>
          <w:b/>
          <w:bCs/>
        </w:rPr>
      </w:pPr>
    </w:p>
    <w:p w14:paraId="6BA1174D" w14:textId="137452BF" w:rsidR="00934D27" w:rsidRPr="00B5043E" w:rsidRDefault="00934D27" w:rsidP="008632F7">
      <w:pPr>
        <w:pStyle w:val="Heading1"/>
        <w:jc w:val="left"/>
        <w:rPr>
          <w:rFonts w:cs="Arial"/>
          <w:sz w:val="28"/>
          <w:szCs w:val="28"/>
        </w:rPr>
      </w:pPr>
      <w:r w:rsidRPr="008A6659">
        <w:rPr>
          <w:rFonts w:cs="Arial"/>
          <w:b/>
          <w:sz w:val="28"/>
          <w:szCs w:val="28"/>
        </w:rPr>
        <w:t>Job Title:</w:t>
      </w:r>
      <w:r w:rsidRPr="008A6659">
        <w:rPr>
          <w:rFonts w:cs="Arial"/>
          <w:b/>
          <w:sz w:val="28"/>
          <w:szCs w:val="28"/>
        </w:rPr>
        <w:tab/>
      </w:r>
      <w:r w:rsidRPr="008A6659">
        <w:rPr>
          <w:rFonts w:cs="Arial"/>
          <w:b/>
          <w:sz w:val="28"/>
          <w:szCs w:val="28"/>
        </w:rPr>
        <w:tab/>
      </w:r>
      <w:r w:rsidR="0033497F">
        <w:rPr>
          <w:rFonts w:cs="Arial"/>
          <w:sz w:val="28"/>
          <w:szCs w:val="28"/>
        </w:rPr>
        <w:t>Community Wellbeing Officer</w:t>
      </w:r>
      <w:r w:rsidR="008B35A2">
        <w:rPr>
          <w:rFonts w:cs="Arial"/>
          <w:sz w:val="28"/>
          <w:szCs w:val="28"/>
        </w:rPr>
        <w:t xml:space="preserve"> x2</w:t>
      </w:r>
      <w:r w:rsidR="00CC3F48">
        <w:rPr>
          <w:rFonts w:cs="Arial"/>
          <w:sz w:val="28"/>
          <w:szCs w:val="28"/>
        </w:rPr>
        <w:t xml:space="preserve"> </w:t>
      </w:r>
      <w:r w:rsidRPr="00B5043E">
        <w:rPr>
          <w:rFonts w:cs="Arial"/>
          <w:sz w:val="28"/>
          <w:szCs w:val="28"/>
        </w:rPr>
        <w:t xml:space="preserve">         </w:t>
      </w:r>
    </w:p>
    <w:p w14:paraId="1E07E208" w14:textId="77777777" w:rsidR="00934D27" w:rsidRPr="00A9622A" w:rsidRDefault="00934D27" w:rsidP="008632F7">
      <w:pPr>
        <w:rPr>
          <w:rFonts w:ascii="Arial" w:hAnsi="Arial" w:cs="Arial"/>
          <w:b/>
        </w:rPr>
      </w:pPr>
    </w:p>
    <w:p w14:paraId="3E5F4A36" w14:textId="6625AD01" w:rsidR="00E46BBD" w:rsidRDefault="00AB27AC" w:rsidP="00E46BBD">
      <w:pPr>
        <w:ind w:left="2160" w:hanging="2160"/>
        <w:rPr>
          <w:rFonts w:ascii="Arial" w:hAnsi="Arial" w:cs="Arial"/>
        </w:rPr>
      </w:pPr>
      <w:r>
        <w:rPr>
          <w:rFonts w:ascii="Arial" w:hAnsi="Arial" w:cs="Arial"/>
          <w:b/>
        </w:rPr>
        <w:t>Salary:</w:t>
      </w:r>
      <w:r>
        <w:rPr>
          <w:rFonts w:ascii="Arial" w:hAnsi="Arial" w:cs="Arial"/>
          <w:b/>
        </w:rPr>
        <w:tab/>
      </w:r>
      <w:r w:rsidR="00F96442">
        <w:rPr>
          <w:rFonts w:ascii="Arial" w:hAnsi="Arial" w:cs="Arial"/>
        </w:rPr>
        <w:t>S</w:t>
      </w:r>
      <w:r w:rsidR="0033497F">
        <w:rPr>
          <w:rFonts w:ascii="Arial" w:hAnsi="Arial" w:cs="Arial"/>
        </w:rPr>
        <w:t xml:space="preserve">alary: </w:t>
      </w:r>
      <w:r w:rsidR="00F4172D">
        <w:rPr>
          <w:rFonts w:ascii="Arial" w:hAnsi="Arial" w:cs="Arial"/>
        </w:rPr>
        <w:t>£1</w:t>
      </w:r>
      <w:r w:rsidR="00E10912">
        <w:rPr>
          <w:rFonts w:ascii="Arial" w:hAnsi="Arial" w:cs="Arial"/>
        </w:rPr>
        <w:t>9</w:t>
      </w:r>
      <w:r w:rsidR="00F4172D">
        <w:rPr>
          <w:rFonts w:ascii="Arial" w:hAnsi="Arial" w:cs="Arial"/>
        </w:rPr>
        <w:t>,500 (</w:t>
      </w:r>
      <w:r w:rsidR="00E46BBD">
        <w:rPr>
          <w:rFonts w:ascii="Arial" w:hAnsi="Arial" w:cs="Arial"/>
        </w:rPr>
        <w:t>2-year</w:t>
      </w:r>
      <w:r w:rsidR="00F4172D">
        <w:rPr>
          <w:rFonts w:ascii="Arial" w:hAnsi="Arial" w:cs="Arial"/>
        </w:rPr>
        <w:t xml:space="preserve"> fixed</w:t>
      </w:r>
      <w:r w:rsidR="00E46BBD">
        <w:rPr>
          <w:rFonts w:ascii="Arial" w:hAnsi="Arial" w:cs="Arial"/>
        </w:rPr>
        <w:t xml:space="preserve"> term</w:t>
      </w:r>
      <w:r w:rsidR="00F4172D">
        <w:rPr>
          <w:rFonts w:ascii="Arial" w:hAnsi="Arial" w:cs="Arial"/>
        </w:rPr>
        <w:t xml:space="preserve"> contract with </w:t>
      </w:r>
      <w:r w:rsidR="00E46BBD">
        <w:rPr>
          <w:rFonts w:ascii="Arial" w:hAnsi="Arial" w:cs="Arial"/>
        </w:rPr>
        <w:t>6-month</w:t>
      </w:r>
      <w:r w:rsidR="00F4172D">
        <w:rPr>
          <w:rFonts w:ascii="Arial" w:hAnsi="Arial" w:cs="Arial"/>
        </w:rPr>
        <w:t xml:space="preserve"> probationary period)</w:t>
      </w:r>
    </w:p>
    <w:p w14:paraId="044236AC" w14:textId="77777777" w:rsidR="00934D27" w:rsidRPr="00A9622A" w:rsidRDefault="00934D27" w:rsidP="008632F7">
      <w:pPr>
        <w:rPr>
          <w:rFonts w:ascii="Arial" w:hAnsi="Arial" w:cs="Arial"/>
        </w:rPr>
      </w:pPr>
    </w:p>
    <w:p w14:paraId="7B381EDA" w14:textId="77777777" w:rsidR="00934D27" w:rsidRDefault="00934D27" w:rsidP="008632F7">
      <w:pPr>
        <w:rPr>
          <w:rFonts w:ascii="Arial" w:hAnsi="Arial" w:cs="Arial"/>
        </w:rPr>
      </w:pPr>
      <w:r w:rsidRPr="00A9622A">
        <w:rPr>
          <w:rFonts w:ascii="Arial" w:hAnsi="Arial" w:cs="Arial"/>
          <w:b/>
        </w:rPr>
        <w:t>Hours:</w:t>
      </w:r>
      <w:r w:rsidRPr="00A9622A">
        <w:rPr>
          <w:rFonts w:ascii="Arial" w:hAnsi="Arial" w:cs="Arial"/>
          <w:b/>
        </w:rPr>
        <w:tab/>
      </w:r>
      <w:r>
        <w:rPr>
          <w:rFonts w:ascii="Arial" w:hAnsi="Arial" w:cs="Arial"/>
        </w:rPr>
        <w:tab/>
        <w:t>37.5 hours per week</w:t>
      </w:r>
    </w:p>
    <w:p w14:paraId="33047E24" w14:textId="77777777" w:rsidR="00934D27" w:rsidRDefault="00934D27" w:rsidP="008632F7">
      <w:pPr>
        <w:rPr>
          <w:rFonts w:ascii="Arial" w:hAnsi="Arial" w:cs="Arial"/>
        </w:rPr>
      </w:pPr>
    </w:p>
    <w:p w14:paraId="4E68091D" w14:textId="77777777" w:rsidR="00934D27" w:rsidRDefault="00934D27" w:rsidP="008632F7">
      <w:pPr>
        <w:ind w:left="2160" w:hanging="2160"/>
        <w:rPr>
          <w:rFonts w:ascii="Arial" w:hAnsi="Arial" w:cs="Arial"/>
        </w:rPr>
      </w:pPr>
      <w:r>
        <w:rPr>
          <w:rFonts w:ascii="Arial" w:hAnsi="Arial" w:cs="Arial"/>
          <w:b/>
        </w:rPr>
        <w:t>Place of work</w:t>
      </w:r>
      <w:r w:rsidRPr="00A9622A">
        <w:rPr>
          <w:rFonts w:ascii="Arial" w:hAnsi="Arial" w:cs="Arial"/>
          <w:b/>
        </w:rPr>
        <w:t>:</w:t>
      </w:r>
      <w:r>
        <w:rPr>
          <w:rFonts w:ascii="Arial" w:hAnsi="Arial" w:cs="Arial"/>
        </w:rPr>
        <w:tab/>
      </w:r>
      <w:r w:rsidR="00F4172D">
        <w:rPr>
          <w:rFonts w:ascii="Arial" w:hAnsi="Arial" w:cs="Arial"/>
        </w:rPr>
        <w:t xml:space="preserve">Merseyside and Cheshire </w:t>
      </w:r>
    </w:p>
    <w:p w14:paraId="083275CE" w14:textId="77777777" w:rsidR="00934D27" w:rsidRDefault="00934D27" w:rsidP="008632F7">
      <w:pPr>
        <w:rPr>
          <w:rFonts w:ascii="Arial" w:hAnsi="Arial" w:cs="Arial"/>
        </w:rPr>
      </w:pPr>
    </w:p>
    <w:p w14:paraId="12DE1244" w14:textId="77777777" w:rsidR="00934D27" w:rsidRDefault="00934D27" w:rsidP="008632F7">
      <w:pPr>
        <w:rPr>
          <w:rFonts w:ascii="Arial" w:hAnsi="Arial" w:cs="Arial"/>
        </w:rPr>
      </w:pPr>
      <w:r w:rsidRPr="00A9622A">
        <w:rPr>
          <w:rFonts w:ascii="Arial" w:hAnsi="Arial" w:cs="Arial"/>
          <w:b/>
        </w:rPr>
        <w:t>Responsible to:</w:t>
      </w:r>
      <w:r>
        <w:rPr>
          <w:rFonts w:ascii="Arial" w:hAnsi="Arial" w:cs="Arial"/>
        </w:rPr>
        <w:tab/>
      </w:r>
      <w:r w:rsidR="00F4172D">
        <w:rPr>
          <w:rFonts w:ascii="Arial" w:hAnsi="Arial" w:cs="Arial"/>
        </w:rPr>
        <w:t>Service</w:t>
      </w:r>
      <w:r w:rsidR="00685345">
        <w:rPr>
          <w:rFonts w:ascii="Arial" w:hAnsi="Arial" w:cs="Arial"/>
        </w:rPr>
        <w:t>s</w:t>
      </w:r>
      <w:r w:rsidR="00F4172D">
        <w:rPr>
          <w:rFonts w:ascii="Arial" w:hAnsi="Arial" w:cs="Arial"/>
        </w:rPr>
        <w:t xml:space="preserve"> Manager</w:t>
      </w:r>
    </w:p>
    <w:p w14:paraId="6C6F778B" w14:textId="77777777" w:rsidR="00934D27" w:rsidRPr="00A9622A" w:rsidRDefault="00934D27" w:rsidP="008632F7">
      <w:pPr>
        <w:rPr>
          <w:rFonts w:ascii="Arial" w:hAnsi="Arial" w:cs="Arial"/>
        </w:rPr>
      </w:pPr>
    </w:p>
    <w:p w14:paraId="0B49FC38" w14:textId="77777777" w:rsidR="00457C5A" w:rsidRPr="008837BB" w:rsidRDefault="00457C5A" w:rsidP="008632F7">
      <w:pPr>
        <w:rPr>
          <w:rFonts w:ascii="Arial" w:hAnsi="Arial" w:cs="Arial"/>
        </w:rPr>
      </w:pPr>
    </w:p>
    <w:p w14:paraId="305DB966" w14:textId="77777777" w:rsidR="00457C5A" w:rsidRPr="00711659" w:rsidRDefault="006A2B8D" w:rsidP="008632F7">
      <w:pPr>
        <w:rPr>
          <w:rFonts w:ascii="Arial" w:hAnsi="Arial" w:cs="Arial"/>
          <w:b/>
          <w:u w:val="single"/>
        </w:rPr>
      </w:pPr>
      <w:r w:rsidRPr="00711659">
        <w:rPr>
          <w:rFonts w:ascii="Arial" w:hAnsi="Arial" w:cs="Arial"/>
          <w:b/>
          <w:u w:val="single"/>
        </w:rPr>
        <w:t>Purpose of p</w:t>
      </w:r>
      <w:r w:rsidR="00457C5A" w:rsidRPr="00711659">
        <w:rPr>
          <w:rFonts w:ascii="Arial" w:hAnsi="Arial" w:cs="Arial"/>
          <w:b/>
          <w:u w:val="single"/>
        </w:rPr>
        <w:t>ost:</w:t>
      </w:r>
    </w:p>
    <w:p w14:paraId="169E5BB8" w14:textId="77777777" w:rsidR="00A0524C" w:rsidRPr="00F96442" w:rsidRDefault="00A0524C" w:rsidP="00A0524C">
      <w:pPr>
        <w:pStyle w:val="Default"/>
        <w:rPr>
          <w:szCs w:val="23"/>
        </w:rPr>
      </w:pPr>
    </w:p>
    <w:p w14:paraId="54315744" w14:textId="0BC35460" w:rsidR="00A87693" w:rsidRPr="00F96442" w:rsidRDefault="00A87693" w:rsidP="00A0524C">
      <w:pPr>
        <w:pStyle w:val="Default"/>
        <w:rPr>
          <w:szCs w:val="23"/>
        </w:rPr>
      </w:pPr>
      <w:r w:rsidRPr="00F96442">
        <w:rPr>
          <w:szCs w:val="23"/>
        </w:rPr>
        <w:t>We’re looking for a passionate and empathic individual with qualifications and/or exp</w:t>
      </w:r>
      <w:r w:rsidR="00152D74" w:rsidRPr="00F96442">
        <w:rPr>
          <w:szCs w:val="23"/>
        </w:rPr>
        <w:t>erience in community-led</w:t>
      </w:r>
      <w:r w:rsidRPr="00F96442">
        <w:rPr>
          <w:szCs w:val="23"/>
        </w:rPr>
        <w:t xml:space="preserve"> work to play a crucial role in engaging </w:t>
      </w:r>
      <w:r w:rsidR="00AB27AC">
        <w:rPr>
          <w:szCs w:val="23"/>
        </w:rPr>
        <w:t>patients</w:t>
      </w:r>
      <w:r w:rsidRPr="00F96442">
        <w:rPr>
          <w:szCs w:val="23"/>
        </w:rPr>
        <w:t xml:space="preserve"> </w:t>
      </w:r>
      <w:r w:rsidR="00F4172D">
        <w:rPr>
          <w:szCs w:val="23"/>
        </w:rPr>
        <w:t xml:space="preserve">and communities in </w:t>
      </w:r>
      <w:r w:rsidRPr="00F96442">
        <w:rPr>
          <w:szCs w:val="23"/>
        </w:rPr>
        <w:t>health and wellbeing activities.</w:t>
      </w:r>
      <w:r w:rsidR="00E46BBD">
        <w:rPr>
          <w:szCs w:val="23"/>
        </w:rPr>
        <w:t xml:space="preserve"> </w:t>
      </w:r>
      <w:r w:rsidRPr="00F96442">
        <w:rPr>
          <w:szCs w:val="23"/>
        </w:rPr>
        <w:t xml:space="preserve">The successful candidate will be working collaboratively and creatively with </w:t>
      </w:r>
      <w:r w:rsidR="00171DDC">
        <w:rPr>
          <w:szCs w:val="23"/>
        </w:rPr>
        <w:t>local</w:t>
      </w:r>
      <w:r w:rsidR="00D92C9B">
        <w:rPr>
          <w:szCs w:val="23"/>
        </w:rPr>
        <w:t xml:space="preserve"> NHS</w:t>
      </w:r>
      <w:r w:rsidR="00171DDC">
        <w:rPr>
          <w:szCs w:val="23"/>
        </w:rPr>
        <w:t xml:space="preserve"> </w:t>
      </w:r>
      <w:r w:rsidR="00E46BBD">
        <w:rPr>
          <w:szCs w:val="23"/>
        </w:rPr>
        <w:t>H</w:t>
      </w:r>
      <w:r w:rsidR="00171DDC">
        <w:rPr>
          <w:szCs w:val="23"/>
        </w:rPr>
        <w:t xml:space="preserve">ospital </w:t>
      </w:r>
      <w:r w:rsidR="00E46BBD">
        <w:rPr>
          <w:szCs w:val="23"/>
        </w:rPr>
        <w:t>T</w:t>
      </w:r>
      <w:r w:rsidR="00171DDC">
        <w:rPr>
          <w:szCs w:val="23"/>
        </w:rPr>
        <w:t>rusts,</w:t>
      </w:r>
      <w:r w:rsidRPr="00F96442">
        <w:rPr>
          <w:szCs w:val="23"/>
        </w:rPr>
        <w:t xml:space="preserve"> </w:t>
      </w:r>
      <w:r w:rsidR="00E46BBD">
        <w:rPr>
          <w:szCs w:val="23"/>
        </w:rPr>
        <w:t xml:space="preserve">primary care, </w:t>
      </w:r>
      <w:r w:rsidRPr="00F96442">
        <w:rPr>
          <w:szCs w:val="23"/>
        </w:rPr>
        <w:t xml:space="preserve">patients, </w:t>
      </w:r>
      <w:r w:rsidR="00171DDC">
        <w:rPr>
          <w:szCs w:val="23"/>
        </w:rPr>
        <w:t>c</w:t>
      </w:r>
      <w:r w:rsidRPr="00F96442">
        <w:rPr>
          <w:szCs w:val="23"/>
        </w:rPr>
        <w:t>linicians and wider stakeholders to generate better health outcomes for patients.</w:t>
      </w:r>
    </w:p>
    <w:p w14:paraId="03EDB91A" w14:textId="77777777" w:rsidR="00A87693" w:rsidRPr="00F96442" w:rsidRDefault="00A87693" w:rsidP="00A0524C">
      <w:pPr>
        <w:pStyle w:val="Default"/>
        <w:rPr>
          <w:szCs w:val="23"/>
        </w:rPr>
      </w:pPr>
    </w:p>
    <w:p w14:paraId="51E2D56A" w14:textId="77777777" w:rsidR="00A0524C" w:rsidRPr="00F96442" w:rsidRDefault="00A0524C" w:rsidP="00A0524C">
      <w:pPr>
        <w:pStyle w:val="Default"/>
        <w:rPr>
          <w:szCs w:val="23"/>
        </w:rPr>
      </w:pPr>
    </w:p>
    <w:p w14:paraId="06221B7A" w14:textId="77777777" w:rsidR="00A0524C" w:rsidRPr="00F96442" w:rsidRDefault="00A87693" w:rsidP="00A87693">
      <w:pPr>
        <w:rPr>
          <w:rFonts w:ascii="Arial" w:hAnsi="Arial" w:cs="Arial"/>
          <w:b/>
          <w:sz w:val="28"/>
          <w:u w:val="single"/>
        </w:rPr>
      </w:pPr>
      <w:r w:rsidRPr="00F96442">
        <w:rPr>
          <w:rFonts w:ascii="Arial" w:hAnsi="Arial" w:cs="Arial"/>
          <w:b/>
          <w:sz w:val="28"/>
          <w:u w:val="single"/>
        </w:rPr>
        <w:t>Key responsibilities:</w:t>
      </w:r>
    </w:p>
    <w:p w14:paraId="6584D43C" w14:textId="77777777" w:rsidR="00A87693" w:rsidRPr="00F96442" w:rsidRDefault="00A87693" w:rsidP="00A0524C">
      <w:pPr>
        <w:pStyle w:val="Default"/>
        <w:rPr>
          <w:szCs w:val="23"/>
        </w:rPr>
      </w:pPr>
    </w:p>
    <w:p w14:paraId="33CEF57D" w14:textId="77777777" w:rsidR="00FA474C" w:rsidRPr="00F96442" w:rsidRDefault="00FA474C" w:rsidP="00FA474C">
      <w:pPr>
        <w:pStyle w:val="Default"/>
        <w:ind w:left="360"/>
        <w:rPr>
          <w:szCs w:val="23"/>
        </w:rPr>
      </w:pPr>
    </w:p>
    <w:p w14:paraId="25AC8145" w14:textId="77777777" w:rsidR="00FA474C" w:rsidRPr="00F96442" w:rsidRDefault="00FA474C" w:rsidP="00FA474C">
      <w:pPr>
        <w:pStyle w:val="Default"/>
        <w:numPr>
          <w:ilvl w:val="0"/>
          <w:numId w:val="31"/>
        </w:numPr>
        <w:rPr>
          <w:szCs w:val="23"/>
        </w:rPr>
      </w:pPr>
      <w:r w:rsidRPr="00F96442">
        <w:rPr>
          <w:szCs w:val="23"/>
        </w:rPr>
        <w:t>Undertake holistic one-to-one consultations with patients that address the social determinants of health</w:t>
      </w:r>
    </w:p>
    <w:p w14:paraId="65E80B22" w14:textId="77777777" w:rsidR="00072584" w:rsidRPr="00F96442" w:rsidRDefault="00072584" w:rsidP="00072584">
      <w:pPr>
        <w:pStyle w:val="ListParagraph"/>
        <w:rPr>
          <w:szCs w:val="23"/>
        </w:rPr>
      </w:pPr>
    </w:p>
    <w:p w14:paraId="11FFF3BE" w14:textId="77777777" w:rsidR="00072584" w:rsidRDefault="00072584" w:rsidP="00FA474C">
      <w:pPr>
        <w:pStyle w:val="Default"/>
        <w:numPr>
          <w:ilvl w:val="0"/>
          <w:numId w:val="31"/>
        </w:numPr>
        <w:rPr>
          <w:szCs w:val="23"/>
        </w:rPr>
      </w:pPr>
      <w:r w:rsidRPr="00F96442">
        <w:rPr>
          <w:szCs w:val="23"/>
        </w:rPr>
        <w:t xml:space="preserve">Deliver evidence-based interventions and training to patients, staff, </w:t>
      </w:r>
      <w:r w:rsidR="00D6168A">
        <w:rPr>
          <w:szCs w:val="23"/>
        </w:rPr>
        <w:t>and clinicians</w:t>
      </w:r>
    </w:p>
    <w:p w14:paraId="00DCAF57" w14:textId="77777777" w:rsidR="007848A5" w:rsidRDefault="007848A5" w:rsidP="007848A5">
      <w:pPr>
        <w:pStyle w:val="ListParagraph"/>
        <w:rPr>
          <w:szCs w:val="23"/>
        </w:rPr>
      </w:pPr>
    </w:p>
    <w:p w14:paraId="6212A8A5" w14:textId="2F9EB5AE" w:rsidR="007848A5" w:rsidRPr="007848A5" w:rsidRDefault="007848A5" w:rsidP="007848A5">
      <w:pPr>
        <w:pStyle w:val="ListParagraph"/>
        <w:numPr>
          <w:ilvl w:val="0"/>
          <w:numId w:val="31"/>
        </w:numPr>
        <w:rPr>
          <w:rFonts w:ascii="Arial" w:hAnsi="Arial" w:cs="Arial"/>
          <w:color w:val="000000"/>
          <w:szCs w:val="23"/>
          <w:lang w:eastAsia="en-GB"/>
        </w:rPr>
      </w:pPr>
      <w:r w:rsidRPr="007848A5">
        <w:rPr>
          <w:rFonts w:ascii="Arial" w:hAnsi="Arial" w:cs="Arial"/>
          <w:color w:val="000000"/>
          <w:szCs w:val="23"/>
          <w:lang w:eastAsia="en-GB"/>
        </w:rPr>
        <w:t>Coordinate and deliver a varied range of educational and social inclusion courses to members of the public.</w:t>
      </w:r>
    </w:p>
    <w:p w14:paraId="23367214" w14:textId="77777777" w:rsidR="00FA474C" w:rsidRPr="00F96442" w:rsidRDefault="00FA474C" w:rsidP="00FA474C">
      <w:pPr>
        <w:pStyle w:val="Default"/>
        <w:ind w:left="360"/>
        <w:rPr>
          <w:szCs w:val="23"/>
        </w:rPr>
      </w:pPr>
    </w:p>
    <w:p w14:paraId="7AC329A0" w14:textId="77777777" w:rsidR="00FA474C" w:rsidRDefault="00FA474C" w:rsidP="00FA474C">
      <w:pPr>
        <w:pStyle w:val="Default"/>
        <w:numPr>
          <w:ilvl w:val="0"/>
          <w:numId w:val="31"/>
        </w:numPr>
        <w:rPr>
          <w:szCs w:val="23"/>
        </w:rPr>
      </w:pPr>
      <w:r w:rsidRPr="00F96442">
        <w:rPr>
          <w:szCs w:val="23"/>
        </w:rPr>
        <w:t xml:space="preserve">Work collaboratively with patients and </w:t>
      </w:r>
      <w:r w:rsidR="00EE12F0">
        <w:rPr>
          <w:szCs w:val="23"/>
        </w:rPr>
        <w:t>clinicians</w:t>
      </w:r>
      <w:r w:rsidRPr="00F96442">
        <w:rPr>
          <w:szCs w:val="23"/>
        </w:rPr>
        <w:t xml:space="preserve"> to implement local action plans that address health needs and create opportunities for patients to improve their health and wellbeing</w:t>
      </w:r>
      <w:r w:rsidR="00EE12F0">
        <w:rPr>
          <w:szCs w:val="23"/>
        </w:rPr>
        <w:t>.</w:t>
      </w:r>
    </w:p>
    <w:p w14:paraId="2C20E074" w14:textId="77777777" w:rsidR="00904603" w:rsidRPr="00F96442" w:rsidRDefault="00904603" w:rsidP="00904603">
      <w:pPr>
        <w:pStyle w:val="Default"/>
        <w:rPr>
          <w:szCs w:val="23"/>
        </w:rPr>
      </w:pPr>
    </w:p>
    <w:p w14:paraId="044F8967" w14:textId="77777777" w:rsidR="00904603" w:rsidRPr="00D12DB1" w:rsidRDefault="00AF1A2F" w:rsidP="00AF1A2F">
      <w:pPr>
        <w:pStyle w:val="ListParagraph"/>
        <w:numPr>
          <w:ilvl w:val="0"/>
          <w:numId w:val="31"/>
        </w:numPr>
        <w:rPr>
          <w:szCs w:val="23"/>
        </w:rPr>
      </w:pPr>
      <w:r>
        <w:rPr>
          <w:rFonts w:ascii="Arial" w:hAnsi="Arial" w:cs="Arial"/>
          <w:szCs w:val="23"/>
        </w:rPr>
        <w:t xml:space="preserve">Work closely </w:t>
      </w:r>
      <w:r w:rsidR="00EE12F0">
        <w:rPr>
          <w:rFonts w:ascii="Arial" w:hAnsi="Arial" w:cs="Arial"/>
          <w:szCs w:val="23"/>
        </w:rPr>
        <w:t xml:space="preserve">with </w:t>
      </w:r>
      <w:r>
        <w:rPr>
          <w:rFonts w:ascii="Arial" w:hAnsi="Arial" w:cs="Arial"/>
          <w:szCs w:val="23"/>
        </w:rPr>
        <w:t>clinical teams</w:t>
      </w:r>
      <w:r w:rsidR="00904603">
        <w:rPr>
          <w:rFonts w:ascii="Arial" w:hAnsi="Arial" w:cs="Arial"/>
          <w:szCs w:val="23"/>
        </w:rPr>
        <w:t xml:space="preserve"> around utilising community centred approaches to improve the health and wellbeing of patients </w:t>
      </w:r>
    </w:p>
    <w:p w14:paraId="3DF34557" w14:textId="77777777" w:rsidR="00D12DB1" w:rsidRPr="00D12DB1" w:rsidRDefault="00D12DB1" w:rsidP="00D12DB1">
      <w:pPr>
        <w:pStyle w:val="ListParagraph"/>
        <w:rPr>
          <w:szCs w:val="23"/>
        </w:rPr>
      </w:pPr>
    </w:p>
    <w:p w14:paraId="7A56DDED" w14:textId="00EB945A" w:rsidR="00904603" w:rsidRPr="00D12DB1" w:rsidRDefault="00D12DB1" w:rsidP="00D12DB1">
      <w:pPr>
        <w:pStyle w:val="Default"/>
        <w:numPr>
          <w:ilvl w:val="0"/>
          <w:numId w:val="31"/>
        </w:numPr>
        <w:rPr>
          <w:color w:val="auto"/>
          <w:szCs w:val="23"/>
        </w:rPr>
      </w:pPr>
      <w:r w:rsidRPr="00124B29">
        <w:rPr>
          <w:color w:val="auto"/>
          <w:szCs w:val="23"/>
        </w:rPr>
        <w:t>Enable and support individuals to change their behaviour to improve their health</w:t>
      </w:r>
    </w:p>
    <w:p w14:paraId="718CBF10" w14:textId="77777777" w:rsidR="00FA474C" w:rsidRPr="00F96442" w:rsidRDefault="00AF1A2F" w:rsidP="00904603">
      <w:pPr>
        <w:pStyle w:val="ListParagraph"/>
        <w:ind w:left="360"/>
        <w:rPr>
          <w:szCs w:val="23"/>
        </w:rPr>
      </w:pPr>
      <w:r>
        <w:rPr>
          <w:rFonts w:ascii="Arial" w:hAnsi="Arial" w:cs="Arial"/>
          <w:szCs w:val="23"/>
        </w:rPr>
        <w:t xml:space="preserve"> </w:t>
      </w:r>
    </w:p>
    <w:p w14:paraId="3F8AAD4B" w14:textId="1A80B0DB" w:rsidR="00FA474C" w:rsidRPr="00F96442" w:rsidRDefault="00FA474C" w:rsidP="007848A5">
      <w:pPr>
        <w:pStyle w:val="Default"/>
        <w:numPr>
          <w:ilvl w:val="0"/>
          <w:numId w:val="31"/>
        </w:numPr>
        <w:rPr>
          <w:szCs w:val="23"/>
        </w:rPr>
      </w:pPr>
      <w:r w:rsidRPr="00F96442">
        <w:rPr>
          <w:szCs w:val="23"/>
        </w:rPr>
        <w:t xml:space="preserve">Actively participate </w:t>
      </w:r>
      <w:r w:rsidR="00072584" w:rsidRPr="00F96442">
        <w:rPr>
          <w:szCs w:val="23"/>
        </w:rPr>
        <w:t xml:space="preserve">in </w:t>
      </w:r>
      <w:r w:rsidR="00EE12F0">
        <w:rPr>
          <w:szCs w:val="23"/>
        </w:rPr>
        <w:t>clinical</w:t>
      </w:r>
      <w:r w:rsidR="00072584" w:rsidRPr="00F96442">
        <w:rPr>
          <w:szCs w:val="23"/>
        </w:rPr>
        <w:t xml:space="preserve"> </w:t>
      </w:r>
      <w:r w:rsidR="007848A5">
        <w:rPr>
          <w:szCs w:val="23"/>
        </w:rPr>
        <w:t>Multi-Disciplinary m</w:t>
      </w:r>
      <w:r w:rsidR="007848A5" w:rsidRPr="007848A5">
        <w:rPr>
          <w:szCs w:val="23"/>
        </w:rPr>
        <w:t>eetings</w:t>
      </w:r>
      <w:r w:rsidR="00072584" w:rsidRPr="00F96442">
        <w:rPr>
          <w:szCs w:val="23"/>
        </w:rPr>
        <w:t>, Patient Group meetings and attend wider networking opportunities; developing opportunities to work with others and supporting integrated working</w:t>
      </w:r>
    </w:p>
    <w:p w14:paraId="4626E00D" w14:textId="77777777" w:rsidR="00FA474C" w:rsidRPr="00F96442" w:rsidRDefault="00FA474C" w:rsidP="00FA474C">
      <w:pPr>
        <w:pStyle w:val="ListParagraph"/>
        <w:rPr>
          <w:szCs w:val="23"/>
        </w:rPr>
      </w:pPr>
    </w:p>
    <w:p w14:paraId="5C6E2957" w14:textId="77777777" w:rsidR="00FA474C" w:rsidRPr="00F96442" w:rsidRDefault="00FA474C" w:rsidP="00FA474C">
      <w:pPr>
        <w:pStyle w:val="Default"/>
        <w:numPr>
          <w:ilvl w:val="0"/>
          <w:numId w:val="31"/>
        </w:numPr>
        <w:rPr>
          <w:szCs w:val="23"/>
        </w:rPr>
      </w:pPr>
      <w:r w:rsidRPr="00F96442">
        <w:rPr>
          <w:szCs w:val="23"/>
        </w:rPr>
        <w:t xml:space="preserve">Play a crucial role in the </w:t>
      </w:r>
      <w:r w:rsidR="00072584" w:rsidRPr="00F96442">
        <w:rPr>
          <w:szCs w:val="23"/>
        </w:rPr>
        <w:t xml:space="preserve">monitoring and </w:t>
      </w:r>
      <w:r w:rsidRPr="00F96442">
        <w:rPr>
          <w:szCs w:val="23"/>
        </w:rPr>
        <w:t>attainment of key targets for Wellbeing Enterprises’ contracts</w:t>
      </w:r>
      <w:r w:rsidR="00072584" w:rsidRPr="00F96442">
        <w:rPr>
          <w:szCs w:val="23"/>
        </w:rPr>
        <w:t>, using a range of validated qualitative and quantitative methods</w:t>
      </w:r>
    </w:p>
    <w:p w14:paraId="0934C78D" w14:textId="77777777" w:rsidR="00072584" w:rsidRPr="00F96442" w:rsidRDefault="00072584" w:rsidP="00072584">
      <w:pPr>
        <w:pStyle w:val="ListParagraph"/>
        <w:rPr>
          <w:szCs w:val="23"/>
        </w:rPr>
      </w:pPr>
    </w:p>
    <w:p w14:paraId="48D810A3" w14:textId="77777777" w:rsidR="00072584" w:rsidRPr="00F96442" w:rsidRDefault="00072584" w:rsidP="00FA474C">
      <w:pPr>
        <w:pStyle w:val="Default"/>
        <w:numPr>
          <w:ilvl w:val="0"/>
          <w:numId w:val="31"/>
        </w:numPr>
        <w:rPr>
          <w:szCs w:val="23"/>
        </w:rPr>
      </w:pPr>
      <w:r w:rsidRPr="00F96442">
        <w:rPr>
          <w:szCs w:val="23"/>
        </w:rPr>
        <w:t>Recruit, induct, train and support volunteers</w:t>
      </w:r>
    </w:p>
    <w:p w14:paraId="240321B2" w14:textId="77777777" w:rsidR="00072584" w:rsidRPr="00F96442" w:rsidRDefault="00072584" w:rsidP="00072584">
      <w:pPr>
        <w:pStyle w:val="ListParagraph"/>
        <w:rPr>
          <w:szCs w:val="23"/>
        </w:rPr>
      </w:pPr>
    </w:p>
    <w:p w14:paraId="27307365" w14:textId="77777777" w:rsidR="00072584" w:rsidRPr="00F96442" w:rsidRDefault="00072584" w:rsidP="00FA474C">
      <w:pPr>
        <w:pStyle w:val="Default"/>
        <w:numPr>
          <w:ilvl w:val="0"/>
          <w:numId w:val="31"/>
        </w:numPr>
        <w:rPr>
          <w:szCs w:val="23"/>
        </w:rPr>
      </w:pPr>
      <w:r w:rsidRPr="00F96442">
        <w:rPr>
          <w:szCs w:val="23"/>
        </w:rPr>
        <w:t>General administration duties, for example data-inputting, production of promotional materials and making/receiving phone calls</w:t>
      </w:r>
    </w:p>
    <w:p w14:paraId="5B63B1C1" w14:textId="77777777" w:rsidR="00124B29" w:rsidRPr="00D12DB1" w:rsidRDefault="00124B29" w:rsidP="00D12DB1">
      <w:pPr>
        <w:rPr>
          <w:szCs w:val="23"/>
        </w:rPr>
      </w:pPr>
    </w:p>
    <w:p w14:paraId="1AA71E6B" w14:textId="77777777" w:rsidR="00124B29" w:rsidRPr="00124B29" w:rsidRDefault="00124B29" w:rsidP="00124B29">
      <w:pPr>
        <w:pStyle w:val="Default"/>
        <w:numPr>
          <w:ilvl w:val="0"/>
          <w:numId w:val="30"/>
        </w:numPr>
        <w:ind w:left="360"/>
        <w:rPr>
          <w:color w:val="auto"/>
          <w:szCs w:val="23"/>
        </w:rPr>
      </w:pPr>
      <w:r w:rsidRPr="00F96442">
        <w:rPr>
          <w:color w:val="auto"/>
          <w:szCs w:val="23"/>
        </w:rPr>
        <w:t>Uphold Wellbeing Enterprises CIC’s core values: People, Place and Partners</w:t>
      </w:r>
    </w:p>
    <w:p w14:paraId="1846B887" w14:textId="77777777" w:rsidR="00A0524C" w:rsidRPr="00F96442" w:rsidRDefault="00A0524C" w:rsidP="00A0524C">
      <w:pPr>
        <w:pStyle w:val="Default"/>
        <w:rPr>
          <w:color w:val="auto"/>
          <w:szCs w:val="23"/>
        </w:rPr>
      </w:pPr>
    </w:p>
    <w:p w14:paraId="6C21DBB9" w14:textId="77777777" w:rsidR="00D45D55" w:rsidRPr="00F96442" w:rsidRDefault="00D45D55" w:rsidP="00A0524C">
      <w:pPr>
        <w:pStyle w:val="Default"/>
        <w:rPr>
          <w:color w:val="auto"/>
          <w:szCs w:val="23"/>
        </w:rPr>
      </w:pPr>
    </w:p>
    <w:p w14:paraId="69F72963" w14:textId="77777777" w:rsidR="00A0524C" w:rsidRPr="00F96442" w:rsidRDefault="00A0524C" w:rsidP="00A0524C">
      <w:pPr>
        <w:pStyle w:val="Default"/>
        <w:rPr>
          <w:color w:val="auto"/>
          <w:szCs w:val="23"/>
        </w:rPr>
      </w:pPr>
      <w:r w:rsidRPr="00F96442">
        <w:rPr>
          <w:color w:val="auto"/>
          <w:szCs w:val="23"/>
        </w:rPr>
        <w:t xml:space="preserve">The details contained within this job description reflect the content of the job at the date it was prepared. However, it is inevitable that, over time, the nature of the job may change. Existing duties may no longer be required and other duties may be gained without changing the general nature of the post or the level of responsibility entailed. Consequently, we will expect to revise this job description from time to time and will consult the </w:t>
      </w:r>
      <w:r w:rsidR="00CA6AD5" w:rsidRPr="00F96442">
        <w:rPr>
          <w:color w:val="auto"/>
          <w:szCs w:val="23"/>
        </w:rPr>
        <w:t>post holder</w:t>
      </w:r>
      <w:r w:rsidRPr="00F96442">
        <w:rPr>
          <w:color w:val="auto"/>
          <w:szCs w:val="23"/>
        </w:rPr>
        <w:t>/s at the appropriate time.</w:t>
      </w:r>
    </w:p>
    <w:p w14:paraId="49FBAB6F" w14:textId="77777777" w:rsidR="00A0524C" w:rsidRPr="00F96442" w:rsidRDefault="00A0524C" w:rsidP="00A0524C">
      <w:pPr>
        <w:pStyle w:val="Default"/>
        <w:rPr>
          <w:color w:val="auto"/>
          <w:szCs w:val="23"/>
        </w:rPr>
      </w:pPr>
      <w:r w:rsidRPr="00F96442">
        <w:rPr>
          <w:color w:val="auto"/>
          <w:szCs w:val="23"/>
        </w:rPr>
        <w:t xml:space="preserve"> </w:t>
      </w:r>
    </w:p>
    <w:p w14:paraId="56EC8D73" w14:textId="52CEFB2D" w:rsidR="00F80BEC" w:rsidRPr="00F96442" w:rsidRDefault="00AB27AC" w:rsidP="00A0524C">
      <w:pPr>
        <w:rPr>
          <w:rFonts w:ascii="Arial" w:hAnsi="Arial" w:cs="Arial"/>
          <w:sz w:val="28"/>
        </w:rPr>
      </w:pPr>
      <w:r>
        <w:rPr>
          <w:rFonts w:ascii="Arial" w:hAnsi="Arial" w:cs="Arial"/>
          <w:sz w:val="22"/>
          <w:szCs w:val="21"/>
        </w:rPr>
        <w:t xml:space="preserve">Date prepared: </w:t>
      </w:r>
      <w:r w:rsidR="00171DDC">
        <w:rPr>
          <w:rFonts w:ascii="Arial" w:hAnsi="Arial" w:cs="Arial"/>
          <w:sz w:val="22"/>
          <w:szCs w:val="21"/>
        </w:rPr>
        <w:t>11</w:t>
      </w:r>
      <w:r w:rsidR="00685345">
        <w:rPr>
          <w:rFonts w:ascii="Arial" w:hAnsi="Arial" w:cs="Arial"/>
          <w:sz w:val="22"/>
          <w:szCs w:val="21"/>
        </w:rPr>
        <w:t>/</w:t>
      </w:r>
      <w:r w:rsidR="00171DDC">
        <w:rPr>
          <w:rFonts w:ascii="Arial" w:hAnsi="Arial" w:cs="Arial"/>
          <w:sz w:val="22"/>
          <w:szCs w:val="21"/>
        </w:rPr>
        <w:t>03</w:t>
      </w:r>
      <w:r w:rsidR="00904603">
        <w:rPr>
          <w:rFonts w:ascii="Arial" w:hAnsi="Arial" w:cs="Arial"/>
          <w:sz w:val="22"/>
          <w:szCs w:val="21"/>
        </w:rPr>
        <w:t>/20</w:t>
      </w:r>
      <w:r w:rsidR="00685345">
        <w:rPr>
          <w:rFonts w:ascii="Arial" w:hAnsi="Arial" w:cs="Arial"/>
          <w:sz w:val="22"/>
          <w:szCs w:val="21"/>
        </w:rPr>
        <w:t>1</w:t>
      </w:r>
      <w:r w:rsidR="00171DDC">
        <w:rPr>
          <w:rFonts w:ascii="Arial" w:hAnsi="Arial" w:cs="Arial"/>
          <w:sz w:val="22"/>
          <w:szCs w:val="21"/>
        </w:rPr>
        <w:t>9</w:t>
      </w:r>
    </w:p>
    <w:p w14:paraId="4BFB6399" w14:textId="77777777" w:rsidR="00932927" w:rsidRDefault="00932927" w:rsidP="005E46FA">
      <w:pPr>
        <w:rPr>
          <w:rFonts w:ascii="Arial" w:hAnsi="Arial" w:cs="Arial"/>
          <w:b/>
        </w:rPr>
        <w:sectPr w:rsidR="00932927">
          <w:headerReference w:type="default" r:id="rId9"/>
          <w:pgSz w:w="11906" w:h="16838"/>
          <w:pgMar w:top="1440" w:right="1800" w:bottom="1440" w:left="1800" w:header="708" w:footer="708" w:gutter="0"/>
          <w:cols w:space="708"/>
          <w:docGrid w:linePitch="360"/>
        </w:sectPr>
      </w:pPr>
    </w:p>
    <w:p w14:paraId="0628B0DD" w14:textId="77777777" w:rsidR="005E46FA" w:rsidRPr="008837BB" w:rsidRDefault="005E46FA" w:rsidP="005E46FA">
      <w:pPr>
        <w:rPr>
          <w:rFonts w:ascii="Arial" w:hAnsi="Arial" w:cs="Arial"/>
          <w:b/>
        </w:rPr>
      </w:pPr>
      <w:r w:rsidRPr="008837BB">
        <w:rPr>
          <w:rFonts w:ascii="Arial" w:hAnsi="Arial" w:cs="Arial"/>
          <w:b/>
        </w:rPr>
        <w:lastRenderedPageBreak/>
        <w:t>Person Specification</w:t>
      </w:r>
      <w:r w:rsidR="00C049B2">
        <w:rPr>
          <w:rFonts w:ascii="Arial" w:hAnsi="Arial" w:cs="Arial"/>
          <w:b/>
        </w:rPr>
        <w:t>:</w:t>
      </w:r>
      <w:r w:rsidRPr="008837BB">
        <w:rPr>
          <w:rFonts w:ascii="Arial" w:hAnsi="Arial" w:cs="Arial"/>
          <w:b/>
        </w:rPr>
        <w:t xml:space="preserve"> </w:t>
      </w:r>
      <w:r w:rsidR="008632F7">
        <w:rPr>
          <w:rFonts w:ascii="Arial" w:hAnsi="Arial" w:cs="Arial"/>
          <w:b/>
        </w:rPr>
        <w:t>Community Wellbeing Officer</w:t>
      </w:r>
    </w:p>
    <w:p w14:paraId="6215BE50" w14:textId="77777777" w:rsidR="00932927" w:rsidRDefault="00932927" w:rsidP="005E46FA">
      <w:pPr>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732"/>
        <w:gridCol w:w="1417"/>
        <w:gridCol w:w="1134"/>
      </w:tblGrid>
      <w:tr w:rsidR="00932927" w:rsidRPr="00A9622A" w14:paraId="7FFCF327" w14:textId="77777777" w:rsidTr="006E42FA">
        <w:trPr>
          <w:cantSplit/>
          <w:trHeight w:val="713"/>
        </w:trPr>
        <w:tc>
          <w:tcPr>
            <w:tcW w:w="14283" w:type="dxa"/>
            <w:gridSpan w:val="3"/>
            <w:vAlign w:val="center"/>
          </w:tcPr>
          <w:p w14:paraId="7732ED75" w14:textId="77777777" w:rsidR="002A7A28" w:rsidRDefault="00932927" w:rsidP="00675D89">
            <w:pPr>
              <w:jc w:val="right"/>
              <w:rPr>
                <w:rFonts w:ascii="Arial" w:hAnsi="Arial" w:cs="Arial"/>
              </w:rPr>
            </w:pPr>
            <w:r w:rsidRPr="00A9622A">
              <w:rPr>
                <w:rFonts w:ascii="Arial" w:hAnsi="Arial" w:cs="Arial"/>
                <w:b/>
              </w:rPr>
              <w:t xml:space="preserve">KEY:   </w:t>
            </w:r>
            <w:r w:rsidR="002A7A28">
              <w:rPr>
                <w:rFonts w:ascii="Arial" w:hAnsi="Arial" w:cs="Arial"/>
              </w:rPr>
              <w:t>E = Essential, D = Desirable</w:t>
            </w:r>
          </w:p>
          <w:p w14:paraId="77CC9F01" w14:textId="77777777" w:rsidR="00932927" w:rsidRPr="002A7A28" w:rsidRDefault="00932927" w:rsidP="002A7A28">
            <w:pPr>
              <w:jc w:val="right"/>
              <w:rPr>
                <w:rFonts w:ascii="Arial" w:hAnsi="Arial" w:cs="Arial"/>
              </w:rPr>
            </w:pPr>
            <w:r w:rsidRPr="00A9622A">
              <w:rPr>
                <w:rFonts w:ascii="Arial" w:hAnsi="Arial" w:cs="Arial"/>
              </w:rPr>
              <w:t>A = Application form</w:t>
            </w:r>
            <w:r w:rsidR="002A7A28">
              <w:rPr>
                <w:rFonts w:ascii="Arial" w:hAnsi="Arial" w:cs="Arial"/>
              </w:rPr>
              <w:t>,</w:t>
            </w:r>
            <w:r w:rsidRPr="00A9622A">
              <w:rPr>
                <w:rFonts w:ascii="Arial" w:hAnsi="Arial" w:cs="Arial"/>
              </w:rPr>
              <w:t xml:space="preserve"> I = Interview</w:t>
            </w:r>
            <w:r>
              <w:rPr>
                <w:rFonts w:ascii="Arial" w:hAnsi="Arial" w:cs="Arial"/>
              </w:rPr>
              <w:t xml:space="preserve">, </w:t>
            </w:r>
            <w:r w:rsidRPr="00A9622A">
              <w:rPr>
                <w:rFonts w:ascii="Arial" w:hAnsi="Arial" w:cs="Arial"/>
              </w:rPr>
              <w:t>S= Short listing criteria</w:t>
            </w:r>
          </w:p>
        </w:tc>
      </w:tr>
      <w:tr w:rsidR="00932927" w:rsidRPr="00A9622A" w14:paraId="64A347D6" w14:textId="77777777" w:rsidTr="006E42FA">
        <w:trPr>
          <w:cantSplit/>
        </w:trPr>
        <w:tc>
          <w:tcPr>
            <w:tcW w:w="11732" w:type="dxa"/>
            <w:tcBorders>
              <w:bottom w:val="single" w:sz="4" w:space="0" w:color="auto"/>
            </w:tcBorders>
          </w:tcPr>
          <w:p w14:paraId="260920DF" w14:textId="77777777" w:rsidR="00932927" w:rsidRPr="00A9622A" w:rsidRDefault="00932927" w:rsidP="00675D89">
            <w:pPr>
              <w:rPr>
                <w:rFonts w:ascii="Arial" w:hAnsi="Arial" w:cs="Arial"/>
                <w:b/>
                <w:bCs/>
              </w:rPr>
            </w:pPr>
            <w:r w:rsidRPr="00A9622A">
              <w:rPr>
                <w:rFonts w:ascii="Arial" w:hAnsi="Arial" w:cs="Arial"/>
                <w:b/>
                <w:bCs/>
              </w:rPr>
              <w:t>Requirement</w:t>
            </w:r>
          </w:p>
          <w:p w14:paraId="473ECEAC" w14:textId="77777777" w:rsidR="00932927" w:rsidRPr="00A9622A" w:rsidRDefault="00932927" w:rsidP="00675D89">
            <w:pPr>
              <w:rPr>
                <w:rFonts w:ascii="Arial" w:hAnsi="Arial" w:cs="Arial"/>
                <w:b/>
                <w:bCs/>
              </w:rPr>
            </w:pPr>
          </w:p>
        </w:tc>
        <w:tc>
          <w:tcPr>
            <w:tcW w:w="1417" w:type="dxa"/>
            <w:tcBorders>
              <w:bottom w:val="single" w:sz="4" w:space="0" w:color="auto"/>
            </w:tcBorders>
          </w:tcPr>
          <w:p w14:paraId="4F8B7726" w14:textId="77777777" w:rsidR="00932927" w:rsidRPr="00A9622A" w:rsidRDefault="00932927" w:rsidP="00DB7176">
            <w:pPr>
              <w:jc w:val="right"/>
              <w:rPr>
                <w:rFonts w:ascii="Arial" w:hAnsi="Arial" w:cs="Arial"/>
                <w:b/>
              </w:rPr>
            </w:pPr>
            <w:r w:rsidRPr="00A9622A">
              <w:rPr>
                <w:rFonts w:ascii="Arial" w:hAnsi="Arial" w:cs="Arial"/>
                <w:b/>
              </w:rPr>
              <w:t>Essential/</w:t>
            </w:r>
            <w:r>
              <w:rPr>
                <w:rFonts w:ascii="Arial" w:hAnsi="Arial" w:cs="Arial"/>
                <w:b/>
              </w:rPr>
              <w:t xml:space="preserve"> </w:t>
            </w:r>
            <w:r w:rsidRPr="00A9622A">
              <w:rPr>
                <w:rFonts w:ascii="Arial" w:hAnsi="Arial" w:cs="Arial"/>
                <w:b/>
              </w:rPr>
              <w:t>Desirable</w:t>
            </w:r>
          </w:p>
        </w:tc>
        <w:tc>
          <w:tcPr>
            <w:tcW w:w="1134" w:type="dxa"/>
            <w:tcBorders>
              <w:bottom w:val="single" w:sz="4" w:space="0" w:color="auto"/>
            </w:tcBorders>
          </w:tcPr>
          <w:p w14:paraId="3466BE67" w14:textId="77777777" w:rsidR="00932927" w:rsidRPr="00A9622A" w:rsidRDefault="00932927" w:rsidP="00DB7176">
            <w:pPr>
              <w:jc w:val="right"/>
              <w:rPr>
                <w:rFonts w:ascii="Arial" w:hAnsi="Arial" w:cs="Arial"/>
                <w:b/>
              </w:rPr>
            </w:pPr>
            <w:r w:rsidRPr="00A9622A">
              <w:rPr>
                <w:rFonts w:ascii="Arial" w:hAnsi="Arial" w:cs="Arial"/>
                <w:b/>
              </w:rPr>
              <w:t>Assess from</w:t>
            </w:r>
          </w:p>
        </w:tc>
      </w:tr>
      <w:tr w:rsidR="00932927" w:rsidRPr="00A9622A" w14:paraId="32948E85" w14:textId="77777777" w:rsidTr="006E42FA">
        <w:trPr>
          <w:cantSplit/>
          <w:trHeight w:val="340"/>
        </w:trPr>
        <w:tc>
          <w:tcPr>
            <w:tcW w:w="14283" w:type="dxa"/>
            <w:gridSpan w:val="3"/>
            <w:shd w:val="clear" w:color="auto" w:fill="BFBFBF"/>
            <w:vAlign w:val="center"/>
          </w:tcPr>
          <w:p w14:paraId="6707D573" w14:textId="77777777" w:rsidR="00932927" w:rsidRPr="006E42FA" w:rsidRDefault="00932927" w:rsidP="006E42FA">
            <w:pPr>
              <w:rPr>
                <w:rFonts w:ascii="Arial" w:hAnsi="Arial" w:cs="Arial"/>
                <w:b/>
                <w:bCs/>
              </w:rPr>
            </w:pPr>
            <w:r w:rsidRPr="00A9622A">
              <w:rPr>
                <w:rFonts w:ascii="Arial" w:hAnsi="Arial" w:cs="Arial"/>
                <w:b/>
                <w:bCs/>
              </w:rPr>
              <w:t>Qualifications</w:t>
            </w:r>
          </w:p>
        </w:tc>
      </w:tr>
      <w:tr w:rsidR="00A0524C" w:rsidRPr="00A9622A" w14:paraId="2CBB2C6F" w14:textId="77777777" w:rsidTr="006E42FA">
        <w:trPr>
          <w:cantSplit/>
        </w:trPr>
        <w:tc>
          <w:tcPr>
            <w:tcW w:w="11732" w:type="dxa"/>
          </w:tcPr>
          <w:p w14:paraId="082C53D2" w14:textId="77777777" w:rsidR="00A0524C" w:rsidRPr="00923D35" w:rsidRDefault="00A0524C" w:rsidP="00DA1F98">
            <w:pPr>
              <w:rPr>
                <w:rFonts w:ascii="Arial" w:hAnsi="Arial" w:cs="Arial"/>
              </w:rPr>
            </w:pPr>
            <w:r w:rsidRPr="00923D35">
              <w:rPr>
                <w:rFonts w:ascii="Arial" w:hAnsi="Arial" w:cs="Arial"/>
              </w:rPr>
              <w:t xml:space="preserve">Education to degree level in a relevant subject or equivalent </w:t>
            </w:r>
            <w:r w:rsidR="00CD1BAD">
              <w:rPr>
                <w:rFonts w:ascii="Arial" w:hAnsi="Arial" w:cs="Arial"/>
              </w:rPr>
              <w:t>(</w:t>
            </w:r>
            <w:r w:rsidRPr="00923D35">
              <w:rPr>
                <w:rFonts w:ascii="Arial" w:hAnsi="Arial" w:cs="Arial"/>
              </w:rPr>
              <w:t>or substantial relevant experience</w:t>
            </w:r>
            <w:r w:rsidR="00CD1BAD">
              <w:rPr>
                <w:rFonts w:ascii="Arial" w:hAnsi="Arial" w:cs="Arial"/>
              </w:rPr>
              <w:t>)</w:t>
            </w:r>
          </w:p>
          <w:p w14:paraId="2798480D" w14:textId="77777777" w:rsidR="00A0524C" w:rsidRPr="00923D35" w:rsidRDefault="00A0524C" w:rsidP="00DA1F98">
            <w:pPr>
              <w:rPr>
                <w:rFonts w:ascii="Arial" w:hAnsi="Arial" w:cs="Arial"/>
              </w:rPr>
            </w:pPr>
          </w:p>
        </w:tc>
        <w:tc>
          <w:tcPr>
            <w:tcW w:w="1417" w:type="dxa"/>
          </w:tcPr>
          <w:p w14:paraId="1810ED5F" w14:textId="77777777" w:rsidR="00A0524C" w:rsidRPr="00923D35" w:rsidRDefault="00A0524C" w:rsidP="00DA1F98">
            <w:pPr>
              <w:rPr>
                <w:rFonts w:ascii="Arial" w:hAnsi="Arial" w:cs="Arial"/>
              </w:rPr>
            </w:pPr>
            <w:r w:rsidRPr="00923D35">
              <w:rPr>
                <w:rFonts w:ascii="Arial" w:hAnsi="Arial" w:cs="Arial"/>
              </w:rPr>
              <w:t>E</w:t>
            </w:r>
          </w:p>
        </w:tc>
        <w:tc>
          <w:tcPr>
            <w:tcW w:w="1134" w:type="dxa"/>
          </w:tcPr>
          <w:p w14:paraId="5C6F1666" w14:textId="77777777" w:rsidR="00A0524C" w:rsidRPr="00923D35" w:rsidRDefault="00A0524C" w:rsidP="00DA1F98">
            <w:pPr>
              <w:rPr>
                <w:rFonts w:ascii="Arial" w:hAnsi="Arial" w:cs="Arial"/>
              </w:rPr>
            </w:pPr>
            <w:r w:rsidRPr="00923D35">
              <w:rPr>
                <w:rFonts w:ascii="Arial" w:hAnsi="Arial" w:cs="Arial"/>
              </w:rPr>
              <w:t>A,I,</w:t>
            </w:r>
            <w:r w:rsidRPr="00923D35">
              <w:rPr>
                <w:rFonts w:ascii="Arial" w:hAnsi="Arial" w:cs="Arial"/>
                <w:b/>
              </w:rPr>
              <w:t>S</w:t>
            </w:r>
          </w:p>
        </w:tc>
      </w:tr>
    </w:tbl>
    <w:p w14:paraId="23A46EF3" w14:textId="77777777" w:rsidR="006E3651" w:rsidRDefault="006E3651"/>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732"/>
        <w:gridCol w:w="1417"/>
        <w:gridCol w:w="1134"/>
      </w:tblGrid>
      <w:tr w:rsidR="00932927" w:rsidRPr="00A9622A" w14:paraId="3C2F074D" w14:textId="77777777" w:rsidTr="006E42FA">
        <w:trPr>
          <w:cantSplit/>
          <w:trHeight w:val="340"/>
        </w:trPr>
        <w:tc>
          <w:tcPr>
            <w:tcW w:w="14283" w:type="dxa"/>
            <w:gridSpan w:val="3"/>
            <w:tcBorders>
              <w:bottom w:val="single" w:sz="4" w:space="0" w:color="auto"/>
            </w:tcBorders>
            <w:shd w:val="clear" w:color="auto" w:fill="BFBFBF"/>
            <w:vAlign w:val="center"/>
          </w:tcPr>
          <w:p w14:paraId="764124D5" w14:textId="77777777" w:rsidR="00932927" w:rsidRPr="006E42FA" w:rsidRDefault="00932927" w:rsidP="006E42FA">
            <w:pPr>
              <w:rPr>
                <w:rFonts w:ascii="Arial" w:hAnsi="Arial" w:cs="Arial"/>
                <w:b/>
              </w:rPr>
            </w:pPr>
            <w:r w:rsidRPr="00A9622A">
              <w:rPr>
                <w:rFonts w:ascii="Arial" w:hAnsi="Arial" w:cs="Arial"/>
                <w:b/>
              </w:rPr>
              <w:t>Experience</w:t>
            </w:r>
          </w:p>
        </w:tc>
      </w:tr>
      <w:tr w:rsidR="00A0524C" w:rsidRPr="00A9622A" w14:paraId="2FC96BD4" w14:textId="77777777" w:rsidTr="006E42FA">
        <w:trPr>
          <w:cantSplit/>
        </w:trPr>
        <w:tc>
          <w:tcPr>
            <w:tcW w:w="11732" w:type="dxa"/>
            <w:shd w:val="clear" w:color="auto" w:fill="auto"/>
          </w:tcPr>
          <w:p w14:paraId="7337DBA1" w14:textId="77777777" w:rsidR="00A0524C" w:rsidRDefault="00A0524C" w:rsidP="00DA1F98">
            <w:pPr>
              <w:rPr>
                <w:rFonts w:ascii="Arial" w:hAnsi="Arial" w:cs="Arial"/>
              </w:rPr>
            </w:pPr>
            <w:r w:rsidRPr="00923D35">
              <w:rPr>
                <w:rFonts w:ascii="Arial" w:hAnsi="Arial" w:cs="Arial"/>
              </w:rPr>
              <w:t>Experience of project working in a health, soci</w:t>
            </w:r>
            <w:r w:rsidR="00152D74">
              <w:rPr>
                <w:rFonts w:ascii="Arial" w:hAnsi="Arial" w:cs="Arial"/>
              </w:rPr>
              <w:t>al care or community</w:t>
            </w:r>
            <w:r w:rsidRPr="00923D35">
              <w:rPr>
                <w:rFonts w:ascii="Arial" w:hAnsi="Arial" w:cs="Arial"/>
              </w:rPr>
              <w:t xml:space="preserve"> setting</w:t>
            </w:r>
            <w:r w:rsidR="00CD1BAD">
              <w:rPr>
                <w:rFonts w:ascii="Arial" w:hAnsi="Arial" w:cs="Arial"/>
              </w:rPr>
              <w:t xml:space="preserve"> – planning and delivering frontline health and wellbeing activities, services and training</w:t>
            </w:r>
          </w:p>
          <w:p w14:paraId="40F19458" w14:textId="77777777" w:rsidR="00A0524C" w:rsidRPr="00923D35" w:rsidRDefault="00A0524C" w:rsidP="00DA1F98">
            <w:pPr>
              <w:rPr>
                <w:rFonts w:ascii="Arial" w:hAnsi="Arial" w:cs="Arial"/>
              </w:rPr>
            </w:pPr>
          </w:p>
        </w:tc>
        <w:tc>
          <w:tcPr>
            <w:tcW w:w="1417" w:type="dxa"/>
            <w:shd w:val="clear" w:color="auto" w:fill="auto"/>
          </w:tcPr>
          <w:p w14:paraId="0ED4BA54" w14:textId="77777777" w:rsidR="00A0524C" w:rsidRPr="00923D35" w:rsidRDefault="00A0524C" w:rsidP="00DA1F98">
            <w:pPr>
              <w:rPr>
                <w:rFonts w:ascii="Arial" w:hAnsi="Arial" w:cs="Arial"/>
              </w:rPr>
            </w:pPr>
            <w:r w:rsidRPr="00923D35">
              <w:rPr>
                <w:rFonts w:ascii="Arial" w:hAnsi="Arial" w:cs="Arial"/>
              </w:rPr>
              <w:t>E</w:t>
            </w:r>
          </w:p>
        </w:tc>
        <w:tc>
          <w:tcPr>
            <w:tcW w:w="1134" w:type="dxa"/>
            <w:shd w:val="clear" w:color="auto" w:fill="auto"/>
          </w:tcPr>
          <w:p w14:paraId="11FCF180" w14:textId="77777777" w:rsidR="00A0524C" w:rsidRPr="00923D35" w:rsidRDefault="00A0524C" w:rsidP="00DA1F98">
            <w:pPr>
              <w:rPr>
                <w:rFonts w:ascii="Arial" w:hAnsi="Arial" w:cs="Arial"/>
              </w:rPr>
            </w:pPr>
            <w:r w:rsidRPr="00923D35">
              <w:rPr>
                <w:rFonts w:ascii="Arial" w:hAnsi="Arial" w:cs="Arial"/>
              </w:rPr>
              <w:t>A,I,</w:t>
            </w:r>
            <w:r w:rsidRPr="00923D35">
              <w:rPr>
                <w:rFonts w:ascii="Arial" w:hAnsi="Arial" w:cs="Arial"/>
                <w:b/>
              </w:rPr>
              <w:t>S</w:t>
            </w:r>
          </w:p>
        </w:tc>
      </w:tr>
      <w:tr w:rsidR="00152D74" w:rsidRPr="00A9622A" w14:paraId="0F7C5062" w14:textId="77777777" w:rsidTr="006E42FA">
        <w:trPr>
          <w:cantSplit/>
        </w:trPr>
        <w:tc>
          <w:tcPr>
            <w:tcW w:w="11732" w:type="dxa"/>
            <w:shd w:val="clear" w:color="auto" w:fill="auto"/>
          </w:tcPr>
          <w:p w14:paraId="5D3A83EC" w14:textId="77777777" w:rsidR="00152D74" w:rsidRPr="00923D35" w:rsidRDefault="00152D74" w:rsidP="00152D74">
            <w:pPr>
              <w:rPr>
                <w:rFonts w:ascii="Arial" w:hAnsi="Arial" w:cs="Arial"/>
                <w:lang w:eastAsia="en-GB"/>
              </w:rPr>
            </w:pPr>
            <w:r>
              <w:rPr>
                <w:rFonts w:ascii="Arial" w:hAnsi="Arial" w:cs="Arial"/>
                <w:lang w:eastAsia="en-GB"/>
              </w:rPr>
              <w:t>Experience</w:t>
            </w:r>
            <w:r w:rsidRPr="00923D35">
              <w:rPr>
                <w:rFonts w:ascii="Arial" w:hAnsi="Arial" w:cs="Arial"/>
                <w:lang w:eastAsia="en-GB"/>
              </w:rPr>
              <w:t xml:space="preserve"> of budgetary, planning and performance monitoring at a project support level.</w:t>
            </w:r>
          </w:p>
          <w:p w14:paraId="28E3E1C2" w14:textId="77777777" w:rsidR="00152D74" w:rsidRPr="00923D35" w:rsidRDefault="00152D74" w:rsidP="00152D74">
            <w:pPr>
              <w:rPr>
                <w:rFonts w:ascii="Arial" w:hAnsi="Arial" w:cs="Arial"/>
              </w:rPr>
            </w:pPr>
          </w:p>
        </w:tc>
        <w:tc>
          <w:tcPr>
            <w:tcW w:w="1417" w:type="dxa"/>
            <w:shd w:val="clear" w:color="auto" w:fill="auto"/>
          </w:tcPr>
          <w:p w14:paraId="49588DF7" w14:textId="77777777" w:rsidR="00152D74" w:rsidRPr="00923D35" w:rsidRDefault="00152D74" w:rsidP="00152D74">
            <w:pPr>
              <w:rPr>
                <w:rFonts w:ascii="Arial" w:hAnsi="Arial" w:cs="Arial"/>
              </w:rPr>
            </w:pPr>
            <w:r w:rsidRPr="00923D35">
              <w:rPr>
                <w:rFonts w:ascii="Arial" w:hAnsi="Arial" w:cs="Arial"/>
              </w:rPr>
              <w:t>E</w:t>
            </w:r>
          </w:p>
        </w:tc>
        <w:tc>
          <w:tcPr>
            <w:tcW w:w="1134" w:type="dxa"/>
            <w:shd w:val="clear" w:color="auto" w:fill="auto"/>
          </w:tcPr>
          <w:p w14:paraId="654B294D" w14:textId="77777777" w:rsidR="00152D74" w:rsidRPr="00923D35" w:rsidRDefault="00152D74" w:rsidP="00152D74">
            <w:pPr>
              <w:rPr>
                <w:rFonts w:ascii="Arial" w:hAnsi="Arial" w:cs="Arial"/>
              </w:rPr>
            </w:pPr>
            <w:r w:rsidRPr="00923D35">
              <w:rPr>
                <w:rFonts w:ascii="Arial" w:hAnsi="Arial" w:cs="Arial"/>
              </w:rPr>
              <w:t>A,I,</w:t>
            </w:r>
            <w:r w:rsidRPr="00923D35">
              <w:rPr>
                <w:rFonts w:ascii="Arial" w:hAnsi="Arial" w:cs="Arial"/>
                <w:b/>
              </w:rPr>
              <w:t>S</w:t>
            </w:r>
          </w:p>
        </w:tc>
      </w:tr>
      <w:tr w:rsidR="00152D74" w:rsidRPr="00A9622A" w14:paraId="569C831E" w14:textId="77777777" w:rsidTr="006E42FA">
        <w:trPr>
          <w:cantSplit/>
        </w:trPr>
        <w:tc>
          <w:tcPr>
            <w:tcW w:w="11732" w:type="dxa"/>
            <w:shd w:val="clear" w:color="auto" w:fill="auto"/>
          </w:tcPr>
          <w:p w14:paraId="2F24782C" w14:textId="77777777" w:rsidR="00152D74" w:rsidRDefault="00152D74" w:rsidP="00152D74">
            <w:pPr>
              <w:rPr>
                <w:rFonts w:ascii="Arial" w:hAnsi="Arial" w:cs="Arial"/>
              </w:rPr>
            </w:pPr>
            <w:r w:rsidRPr="00923D35">
              <w:rPr>
                <w:rFonts w:ascii="Arial" w:hAnsi="Arial" w:cs="Arial"/>
              </w:rPr>
              <w:t xml:space="preserve">Experience of working </w:t>
            </w:r>
            <w:r>
              <w:rPr>
                <w:rFonts w:ascii="Arial" w:hAnsi="Arial" w:cs="Arial"/>
              </w:rPr>
              <w:t xml:space="preserve">with Clinicians and </w:t>
            </w:r>
            <w:r w:rsidRPr="00923D35">
              <w:rPr>
                <w:rFonts w:ascii="Arial" w:hAnsi="Arial" w:cs="Arial"/>
              </w:rPr>
              <w:t>as part of a multi</w:t>
            </w:r>
            <w:r>
              <w:rPr>
                <w:rFonts w:ascii="Arial" w:hAnsi="Arial" w:cs="Arial"/>
              </w:rPr>
              <w:t>-</w:t>
            </w:r>
            <w:r w:rsidRPr="00923D35">
              <w:rPr>
                <w:rFonts w:ascii="Arial" w:hAnsi="Arial" w:cs="Arial"/>
              </w:rPr>
              <w:t>disciplinary team</w:t>
            </w:r>
          </w:p>
          <w:p w14:paraId="25230F25" w14:textId="77777777" w:rsidR="00152D74" w:rsidRPr="00923D35" w:rsidRDefault="00152D74" w:rsidP="00152D74">
            <w:pPr>
              <w:rPr>
                <w:rFonts w:ascii="Arial" w:hAnsi="Arial" w:cs="Arial"/>
              </w:rPr>
            </w:pPr>
          </w:p>
        </w:tc>
        <w:tc>
          <w:tcPr>
            <w:tcW w:w="1417" w:type="dxa"/>
            <w:shd w:val="clear" w:color="auto" w:fill="auto"/>
          </w:tcPr>
          <w:p w14:paraId="4D08CC24" w14:textId="77777777" w:rsidR="00152D74" w:rsidRPr="00923D35" w:rsidRDefault="00152D74" w:rsidP="00152D74">
            <w:pPr>
              <w:rPr>
                <w:rFonts w:ascii="Arial" w:hAnsi="Arial" w:cs="Arial"/>
              </w:rPr>
            </w:pPr>
            <w:r w:rsidRPr="00923D35">
              <w:rPr>
                <w:rFonts w:ascii="Arial" w:hAnsi="Arial" w:cs="Arial"/>
              </w:rPr>
              <w:t>E</w:t>
            </w:r>
          </w:p>
        </w:tc>
        <w:tc>
          <w:tcPr>
            <w:tcW w:w="1134" w:type="dxa"/>
            <w:shd w:val="clear" w:color="auto" w:fill="auto"/>
          </w:tcPr>
          <w:p w14:paraId="658C68C7" w14:textId="77777777" w:rsidR="00152D74" w:rsidRPr="00923D35" w:rsidRDefault="00152D74" w:rsidP="00152D74">
            <w:pPr>
              <w:rPr>
                <w:rFonts w:ascii="Arial" w:hAnsi="Arial" w:cs="Arial"/>
              </w:rPr>
            </w:pPr>
            <w:r>
              <w:rPr>
                <w:rFonts w:ascii="Arial" w:hAnsi="Arial" w:cs="Arial"/>
              </w:rPr>
              <w:t>A,I,</w:t>
            </w:r>
            <w:r w:rsidRPr="00CD1BAD">
              <w:rPr>
                <w:rFonts w:ascii="Arial" w:hAnsi="Arial" w:cs="Arial"/>
                <w:b/>
              </w:rPr>
              <w:t>S</w:t>
            </w:r>
          </w:p>
        </w:tc>
      </w:tr>
      <w:tr w:rsidR="00152D74" w:rsidRPr="00A9622A" w14:paraId="127CB5C6" w14:textId="77777777" w:rsidTr="006E42FA">
        <w:trPr>
          <w:cantSplit/>
        </w:trPr>
        <w:tc>
          <w:tcPr>
            <w:tcW w:w="11732" w:type="dxa"/>
            <w:shd w:val="clear" w:color="auto" w:fill="auto"/>
          </w:tcPr>
          <w:p w14:paraId="4D5EF428" w14:textId="77777777" w:rsidR="00152D74" w:rsidRPr="00923D35" w:rsidRDefault="00152D74" w:rsidP="00152D74">
            <w:pPr>
              <w:rPr>
                <w:rFonts w:ascii="Arial" w:hAnsi="Arial" w:cs="Arial"/>
              </w:rPr>
            </w:pPr>
            <w:r w:rsidRPr="00923D35">
              <w:rPr>
                <w:rFonts w:ascii="Arial" w:hAnsi="Arial" w:cs="Arial"/>
              </w:rPr>
              <w:t>Experience of managing or supporting volunteers</w:t>
            </w:r>
          </w:p>
          <w:p w14:paraId="4EC98FB4" w14:textId="77777777" w:rsidR="00152D74" w:rsidRPr="00923D35" w:rsidRDefault="00152D74" w:rsidP="00152D74">
            <w:pPr>
              <w:rPr>
                <w:rFonts w:ascii="Arial" w:hAnsi="Arial" w:cs="Arial"/>
              </w:rPr>
            </w:pPr>
          </w:p>
        </w:tc>
        <w:tc>
          <w:tcPr>
            <w:tcW w:w="1417" w:type="dxa"/>
            <w:shd w:val="clear" w:color="auto" w:fill="auto"/>
          </w:tcPr>
          <w:p w14:paraId="259AB8D2" w14:textId="77777777" w:rsidR="00152D74" w:rsidRPr="00923D35" w:rsidRDefault="00152D74" w:rsidP="00152D74">
            <w:pPr>
              <w:rPr>
                <w:rFonts w:ascii="Arial" w:hAnsi="Arial" w:cs="Arial"/>
              </w:rPr>
            </w:pPr>
            <w:r>
              <w:rPr>
                <w:rFonts w:ascii="Arial" w:hAnsi="Arial" w:cs="Arial"/>
              </w:rPr>
              <w:t>D</w:t>
            </w:r>
          </w:p>
        </w:tc>
        <w:tc>
          <w:tcPr>
            <w:tcW w:w="1134" w:type="dxa"/>
            <w:shd w:val="clear" w:color="auto" w:fill="auto"/>
          </w:tcPr>
          <w:p w14:paraId="3BB10E41" w14:textId="77777777" w:rsidR="00152D74" w:rsidRPr="00923D35" w:rsidRDefault="00152D74" w:rsidP="00152D74">
            <w:pPr>
              <w:rPr>
                <w:rFonts w:ascii="Arial" w:hAnsi="Arial" w:cs="Arial"/>
              </w:rPr>
            </w:pPr>
            <w:r>
              <w:rPr>
                <w:rFonts w:ascii="Arial" w:hAnsi="Arial" w:cs="Arial"/>
              </w:rPr>
              <w:t>A</w:t>
            </w:r>
          </w:p>
        </w:tc>
      </w:tr>
    </w:tbl>
    <w:p w14:paraId="55561E75" w14:textId="77777777" w:rsidR="00DB7176" w:rsidRDefault="00DB7176"/>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732"/>
        <w:gridCol w:w="1417"/>
        <w:gridCol w:w="1134"/>
      </w:tblGrid>
      <w:tr w:rsidR="00932927" w:rsidRPr="00A9622A" w14:paraId="4758BC29" w14:textId="77777777" w:rsidTr="006E42FA">
        <w:trPr>
          <w:cantSplit/>
          <w:trHeight w:val="340"/>
        </w:trPr>
        <w:tc>
          <w:tcPr>
            <w:tcW w:w="11732" w:type="dxa"/>
            <w:tcBorders>
              <w:left w:val="single" w:sz="4" w:space="0" w:color="auto"/>
              <w:right w:val="nil"/>
            </w:tcBorders>
            <w:shd w:val="clear" w:color="auto" w:fill="BFBFBF"/>
            <w:vAlign w:val="center"/>
          </w:tcPr>
          <w:p w14:paraId="63DB4AD0" w14:textId="77777777" w:rsidR="00932927" w:rsidRPr="00A9622A" w:rsidRDefault="00932927" w:rsidP="006E42FA">
            <w:pPr>
              <w:rPr>
                <w:rFonts w:ascii="Arial" w:hAnsi="Arial" w:cs="Arial"/>
                <w:b/>
              </w:rPr>
            </w:pPr>
            <w:r w:rsidRPr="00A9622A">
              <w:rPr>
                <w:rFonts w:ascii="Arial" w:hAnsi="Arial" w:cs="Arial"/>
                <w:b/>
              </w:rPr>
              <w:t>Skills and abilities</w:t>
            </w:r>
          </w:p>
        </w:tc>
        <w:tc>
          <w:tcPr>
            <w:tcW w:w="1417" w:type="dxa"/>
            <w:tcBorders>
              <w:left w:val="nil"/>
              <w:right w:val="nil"/>
            </w:tcBorders>
            <w:shd w:val="clear" w:color="auto" w:fill="BFBFBF"/>
          </w:tcPr>
          <w:p w14:paraId="6ED2055F" w14:textId="77777777" w:rsidR="00932927" w:rsidRPr="00A9622A" w:rsidRDefault="00932927" w:rsidP="00675D89">
            <w:pPr>
              <w:rPr>
                <w:rFonts w:ascii="Arial" w:hAnsi="Arial" w:cs="Arial"/>
              </w:rPr>
            </w:pPr>
          </w:p>
        </w:tc>
        <w:tc>
          <w:tcPr>
            <w:tcW w:w="1134" w:type="dxa"/>
            <w:tcBorders>
              <w:left w:val="nil"/>
              <w:right w:val="single" w:sz="4" w:space="0" w:color="auto"/>
            </w:tcBorders>
            <w:shd w:val="clear" w:color="auto" w:fill="BFBFBF"/>
          </w:tcPr>
          <w:p w14:paraId="0A24F85D" w14:textId="77777777" w:rsidR="00932927" w:rsidRPr="00A9622A" w:rsidRDefault="00932927" w:rsidP="00675D89">
            <w:pPr>
              <w:rPr>
                <w:rFonts w:ascii="Arial" w:hAnsi="Arial" w:cs="Arial"/>
              </w:rPr>
            </w:pPr>
          </w:p>
        </w:tc>
      </w:tr>
      <w:tr w:rsidR="00635422" w:rsidRPr="00A9622A" w14:paraId="435BA8E9" w14:textId="77777777" w:rsidTr="006E42FA">
        <w:trPr>
          <w:cantSplit/>
        </w:trPr>
        <w:tc>
          <w:tcPr>
            <w:tcW w:w="11732" w:type="dxa"/>
          </w:tcPr>
          <w:p w14:paraId="32374976" w14:textId="77777777" w:rsidR="00635422" w:rsidRDefault="00635422" w:rsidP="00635422">
            <w:pPr>
              <w:rPr>
                <w:rFonts w:ascii="Arial" w:hAnsi="Arial" w:cs="Arial"/>
              </w:rPr>
            </w:pPr>
            <w:r>
              <w:rPr>
                <w:rFonts w:ascii="Arial" w:hAnsi="Arial" w:cs="Arial"/>
              </w:rPr>
              <w:t>Able to suppo</w:t>
            </w:r>
            <w:r w:rsidR="00472F1B">
              <w:rPr>
                <w:rFonts w:ascii="Arial" w:hAnsi="Arial" w:cs="Arial"/>
              </w:rPr>
              <w:t>rt patients in a one-to-one/</w:t>
            </w:r>
            <w:r>
              <w:rPr>
                <w:rFonts w:ascii="Arial" w:hAnsi="Arial" w:cs="Arial"/>
              </w:rPr>
              <w:t>group setting, offering holistic support and demonstrating empathy</w:t>
            </w:r>
          </w:p>
          <w:p w14:paraId="0E0A022C" w14:textId="77777777" w:rsidR="00635422" w:rsidRPr="00923D35" w:rsidRDefault="00635422" w:rsidP="00635422">
            <w:pPr>
              <w:rPr>
                <w:rFonts w:ascii="Arial" w:hAnsi="Arial" w:cs="Arial"/>
              </w:rPr>
            </w:pPr>
          </w:p>
        </w:tc>
        <w:tc>
          <w:tcPr>
            <w:tcW w:w="1417" w:type="dxa"/>
          </w:tcPr>
          <w:p w14:paraId="3101FE58"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34873DD3" w14:textId="77777777" w:rsidR="00635422" w:rsidRPr="001B1667" w:rsidRDefault="00635422" w:rsidP="00635422">
            <w:pPr>
              <w:rPr>
                <w:rFonts w:ascii="Arial" w:hAnsi="Arial" w:cs="Arial"/>
                <w:b/>
              </w:rPr>
            </w:pPr>
            <w:r w:rsidRPr="00923D35">
              <w:rPr>
                <w:rFonts w:ascii="Arial" w:hAnsi="Arial" w:cs="Arial"/>
              </w:rPr>
              <w:t>A,I</w:t>
            </w:r>
            <w:r w:rsidR="00472F1B">
              <w:rPr>
                <w:rFonts w:ascii="Arial" w:hAnsi="Arial" w:cs="Arial"/>
              </w:rPr>
              <w:t>,</w:t>
            </w:r>
            <w:r>
              <w:rPr>
                <w:rFonts w:ascii="Arial" w:hAnsi="Arial" w:cs="Arial"/>
                <w:b/>
              </w:rPr>
              <w:t>S</w:t>
            </w:r>
          </w:p>
        </w:tc>
      </w:tr>
      <w:tr w:rsidR="00635422" w:rsidRPr="00A9622A" w14:paraId="44FBBE43" w14:textId="77777777" w:rsidTr="006E42FA">
        <w:trPr>
          <w:cantSplit/>
        </w:trPr>
        <w:tc>
          <w:tcPr>
            <w:tcW w:w="11732" w:type="dxa"/>
          </w:tcPr>
          <w:p w14:paraId="2E6BC3A5" w14:textId="77777777" w:rsidR="00635422" w:rsidRDefault="00635422" w:rsidP="00472F1B">
            <w:pPr>
              <w:rPr>
                <w:rFonts w:ascii="Arial" w:hAnsi="Arial" w:cs="Arial"/>
              </w:rPr>
            </w:pPr>
            <w:r>
              <w:rPr>
                <w:rFonts w:ascii="Arial" w:hAnsi="Arial" w:cs="Arial"/>
              </w:rPr>
              <w:lastRenderedPageBreak/>
              <w:t>Excellent interpersonal, written and oral communication skills (e.g. presentation skills)</w:t>
            </w:r>
          </w:p>
          <w:p w14:paraId="773D51FA" w14:textId="77777777" w:rsidR="00472F1B" w:rsidRPr="00923D35" w:rsidRDefault="00472F1B" w:rsidP="00472F1B">
            <w:pPr>
              <w:rPr>
                <w:rFonts w:ascii="Arial" w:hAnsi="Arial" w:cs="Arial"/>
              </w:rPr>
            </w:pPr>
          </w:p>
        </w:tc>
        <w:tc>
          <w:tcPr>
            <w:tcW w:w="1417" w:type="dxa"/>
          </w:tcPr>
          <w:p w14:paraId="067ED724"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4B10222C" w14:textId="77777777" w:rsidR="00635422" w:rsidRPr="00923D35" w:rsidRDefault="00635422" w:rsidP="00635422">
            <w:pPr>
              <w:rPr>
                <w:rFonts w:ascii="Arial" w:hAnsi="Arial" w:cs="Arial"/>
              </w:rPr>
            </w:pPr>
            <w:r w:rsidRPr="00923D35">
              <w:rPr>
                <w:rFonts w:ascii="Arial" w:hAnsi="Arial" w:cs="Arial"/>
              </w:rPr>
              <w:t>A,I,</w:t>
            </w:r>
            <w:r w:rsidRPr="00923D35">
              <w:rPr>
                <w:rFonts w:ascii="Arial" w:hAnsi="Arial" w:cs="Arial"/>
                <w:b/>
              </w:rPr>
              <w:t>S</w:t>
            </w:r>
          </w:p>
        </w:tc>
      </w:tr>
      <w:tr w:rsidR="00635422" w:rsidRPr="00A9622A" w14:paraId="10434D6F" w14:textId="77777777" w:rsidTr="006E42FA">
        <w:trPr>
          <w:cantSplit/>
        </w:trPr>
        <w:tc>
          <w:tcPr>
            <w:tcW w:w="11732" w:type="dxa"/>
          </w:tcPr>
          <w:p w14:paraId="08BEE6BC" w14:textId="77777777" w:rsidR="00635422" w:rsidRDefault="00635422" w:rsidP="00635422">
            <w:pPr>
              <w:rPr>
                <w:rFonts w:ascii="Arial" w:hAnsi="Arial" w:cs="Arial"/>
              </w:rPr>
            </w:pPr>
            <w:r>
              <w:rPr>
                <w:rFonts w:ascii="Arial" w:hAnsi="Arial" w:cs="Arial"/>
              </w:rPr>
              <w:t>A</w:t>
            </w:r>
            <w:r w:rsidRPr="00923D35">
              <w:rPr>
                <w:rFonts w:ascii="Arial" w:hAnsi="Arial" w:cs="Arial"/>
              </w:rPr>
              <w:t>ble to work to targets and milestones</w:t>
            </w:r>
            <w:r>
              <w:rPr>
                <w:rFonts w:ascii="Arial" w:hAnsi="Arial" w:cs="Arial"/>
              </w:rPr>
              <w:t>,</w:t>
            </w:r>
            <w:r w:rsidRPr="00923D35">
              <w:rPr>
                <w:rFonts w:ascii="Arial" w:hAnsi="Arial" w:cs="Arial"/>
              </w:rPr>
              <w:t xml:space="preserve"> as agreed in work plans</w:t>
            </w:r>
            <w:r>
              <w:rPr>
                <w:rFonts w:ascii="Arial" w:hAnsi="Arial" w:cs="Arial"/>
              </w:rPr>
              <w:t xml:space="preserve"> and key contracts</w:t>
            </w:r>
            <w:r w:rsidRPr="00923D35">
              <w:rPr>
                <w:rFonts w:ascii="Arial" w:hAnsi="Arial" w:cs="Arial"/>
              </w:rPr>
              <w:t xml:space="preserve"> </w:t>
            </w:r>
          </w:p>
          <w:p w14:paraId="1EA67E56" w14:textId="77777777" w:rsidR="00635422" w:rsidRPr="00923D35" w:rsidRDefault="00635422" w:rsidP="00635422">
            <w:pPr>
              <w:rPr>
                <w:rFonts w:ascii="Arial" w:hAnsi="Arial" w:cs="Arial"/>
              </w:rPr>
            </w:pPr>
          </w:p>
        </w:tc>
        <w:tc>
          <w:tcPr>
            <w:tcW w:w="1417" w:type="dxa"/>
          </w:tcPr>
          <w:p w14:paraId="74495A05"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3D0F552C" w14:textId="77777777" w:rsidR="00635422" w:rsidRPr="001B1667" w:rsidRDefault="00635422" w:rsidP="00635422">
            <w:pPr>
              <w:rPr>
                <w:rFonts w:ascii="Arial" w:hAnsi="Arial" w:cs="Arial"/>
                <w:b/>
              </w:rPr>
            </w:pPr>
            <w:r w:rsidRPr="00923D35">
              <w:rPr>
                <w:rFonts w:ascii="Arial" w:hAnsi="Arial" w:cs="Arial"/>
              </w:rPr>
              <w:t>A,I</w:t>
            </w:r>
            <w:r w:rsidR="004A2E7C">
              <w:rPr>
                <w:rFonts w:ascii="Arial" w:hAnsi="Arial" w:cs="Arial"/>
              </w:rPr>
              <w:t>,</w:t>
            </w:r>
            <w:r>
              <w:rPr>
                <w:rFonts w:ascii="Arial" w:hAnsi="Arial" w:cs="Arial"/>
                <w:b/>
              </w:rPr>
              <w:t>S</w:t>
            </w:r>
          </w:p>
        </w:tc>
      </w:tr>
      <w:tr w:rsidR="00635422" w:rsidRPr="00A9622A" w14:paraId="5FE1914B" w14:textId="77777777" w:rsidTr="006E42FA">
        <w:trPr>
          <w:cantSplit/>
        </w:trPr>
        <w:tc>
          <w:tcPr>
            <w:tcW w:w="11732" w:type="dxa"/>
          </w:tcPr>
          <w:p w14:paraId="00FE43A4" w14:textId="77777777" w:rsidR="00635422" w:rsidRPr="00923D35" w:rsidRDefault="00635422" w:rsidP="00635422">
            <w:pPr>
              <w:rPr>
                <w:rFonts w:ascii="Arial" w:hAnsi="Arial" w:cs="Arial"/>
              </w:rPr>
            </w:pPr>
            <w:r>
              <w:rPr>
                <w:rFonts w:ascii="Arial" w:hAnsi="Arial" w:cs="Arial"/>
              </w:rPr>
              <w:t>Excellent</w:t>
            </w:r>
            <w:r w:rsidRPr="00923D35">
              <w:rPr>
                <w:rFonts w:ascii="Arial" w:hAnsi="Arial" w:cs="Arial"/>
              </w:rPr>
              <w:t xml:space="preserve"> time management, organisational and administration skills</w:t>
            </w:r>
            <w:r w:rsidR="004A2E7C">
              <w:rPr>
                <w:rFonts w:ascii="Arial" w:hAnsi="Arial" w:cs="Arial"/>
              </w:rPr>
              <w:t xml:space="preserve">, using </w:t>
            </w:r>
            <w:r>
              <w:rPr>
                <w:rFonts w:ascii="Arial" w:hAnsi="Arial" w:cs="Arial"/>
              </w:rPr>
              <w:t>initiative to manage workload.</w:t>
            </w:r>
          </w:p>
          <w:p w14:paraId="3575936A" w14:textId="77777777" w:rsidR="00635422" w:rsidRPr="00923D35" w:rsidRDefault="00635422" w:rsidP="00635422">
            <w:pPr>
              <w:rPr>
                <w:rFonts w:ascii="Arial" w:hAnsi="Arial" w:cs="Arial"/>
              </w:rPr>
            </w:pPr>
          </w:p>
        </w:tc>
        <w:tc>
          <w:tcPr>
            <w:tcW w:w="1417" w:type="dxa"/>
          </w:tcPr>
          <w:p w14:paraId="7AA5231F"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2C414ADB" w14:textId="77777777" w:rsidR="00635422" w:rsidRPr="001B1667" w:rsidRDefault="00635422" w:rsidP="00635422">
            <w:pPr>
              <w:rPr>
                <w:rFonts w:ascii="Arial" w:hAnsi="Arial" w:cs="Arial"/>
                <w:b/>
              </w:rPr>
            </w:pPr>
            <w:r w:rsidRPr="00923D35">
              <w:rPr>
                <w:rFonts w:ascii="Arial" w:hAnsi="Arial" w:cs="Arial"/>
              </w:rPr>
              <w:t>A,I</w:t>
            </w:r>
            <w:r w:rsidR="004A2E7C">
              <w:rPr>
                <w:rFonts w:ascii="Arial" w:hAnsi="Arial" w:cs="Arial"/>
              </w:rPr>
              <w:t>,</w:t>
            </w:r>
            <w:r>
              <w:rPr>
                <w:rFonts w:ascii="Arial" w:hAnsi="Arial" w:cs="Arial"/>
                <w:b/>
              </w:rPr>
              <w:t>S</w:t>
            </w:r>
          </w:p>
        </w:tc>
      </w:tr>
      <w:tr w:rsidR="00635422" w:rsidRPr="00A9622A" w14:paraId="6962C575" w14:textId="77777777" w:rsidTr="006E42FA">
        <w:trPr>
          <w:cantSplit/>
        </w:trPr>
        <w:tc>
          <w:tcPr>
            <w:tcW w:w="11732" w:type="dxa"/>
          </w:tcPr>
          <w:p w14:paraId="6B8FCD00" w14:textId="77777777" w:rsidR="00635422" w:rsidRPr="00923D35" w:rsidRDefault="00635422" w:rsidP="00635422">
            <w:pPr>
              <w:rPr>
                <w:rFonts w:ascii="Arial" w:hAnsi="Arial" w:cs="Arial"/>
              </w:rPr>
            </w:pPr>
            <w:r w:rsidRPr="00923D35">
              <w:rPr>
                <w:rFonts w:ascii="Arial" w:hAnsi="Arial" w:cs="Arial"/>
              </w:rPr>
              <w:t xml:space="preserve">Proven ability to </w:t>
            </w:r>
            <w:r>
              <w:rPr>
                <w:rFonts w:ascii="Arial" w:hAnsi="Arial" w:cs="Arial"/>
              </w:rPr>
              <w:t xml:space="preserve">work in collaboration </w:t>
            </w:r>
            <w:r w:rsidR="004A2E7C">
              <w:rPr>
                <w:rFonts w:ascii="Arial" w:hAnsi="Arial" w:cs="Arial"/>
              </w:rPr>
              <w:t>with</w:t>
            </w:r>
            <w:r w:rsidRPr="00923D35">
              <w:rPr>
                <w:rFonts w:ascii="Arial" w:hAnsi="Arial" w:cs="Arial"/>
              </w:rPr>
              <w:t xml:space="preserve"> stakeholders</w:t>
            </w:r>
            <w:r>
              <w:rPr>
                <w:rFonts w:ascii="Arial" w:hAnsi="Arial" w:cs="Arial"/>
              </w:rPr>
              <w:t xml:space="preserve">, working in an </w:t>
            </w:r>
            <w:r w:rsidRPr="00923D35">
              <w:rPr>
                <w:rFonts w:ascii="Arial" w:hAnsi="Arial" w:cs="Arial"/>
              </w:rPr>
              <w:t>inclusive and empowering way that builds capacity and mobilises the capabilities, assets and resilience of stakehold</w:t>
            </w:r>
            <w:r>
              <w:rPr>
                <w:rFonts w:ascii="Arial" w:hAnsi="Arial" w:cs="Arial"/>
              </w:rPr>
              <w:t>ers</w:t>
            </w:r>
          </w:p>
          <w:p w14:paraId="06B86247" w14:textId="77777777" w:rsidR="00635422" w:rsidRPr="00923D35" w:rsidRDefault="00635422" w:rsidP="00635422">
            <w:pPr>
              <w:rPr>
                <w:rFonts w:ascii="Arial" w:hAnsi="Arial" w:cs="Arial"/>
              </w:rPr>
            </w:pPr>
          </w:p>
        </w:tc>
        <w:tc>
          <w:tcPr>
            <w:tcW w:w="1417" w:type="dxa"/>
          </w:tcPr>
          <w:p w14:paraId="6A9EF935"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6FCB6807" w14:textId="77777777" w:rsidR="00635422" w:rsidRPr="00923D35" w:rsidRDefault="00635422" w:rsidP="00635422">
            <w:pPr>
              <w:rPr>
                <w:rFonts w:ascii="Arial" w:hAnsi="Arial" w:cs="Arial"/>
              </w:rPr>
            </w:pPr>
            <w:r w:rsidRPr="00923D35">
              <w:rPr>
                <w:rFonts w:ascii="Arial" w:hAnsi="Arial" w:cs="Arial"/>
              </w:rPr>
              <w:t>A,I,</w:t>
            </w:r>
            <w:r w:rsidRPr="00923D35">
              <w:rPr>
                <w:rFonts w:ascii="Arial" w:hAnsi="Arial" w:cs="Arial"/>
                <w:b/>
              </w:rPr>
              <w:t>S</w:t>
            </w:r>
          </w:p>
        </w:tc>
      </w:tr>
      <w:tr w:rsidR="00635422" w:rsidRPr="00A9622A" w14:paraId="700CB448" w14:textId="77777777" w:rsidTr="006E42FA">
        <w:trPr>
          <w:cantSplit/>
        </w:trPr>
        <w:tc>
          <w:tcPr>
            <w:tcW w:w="11732" w:type="dxa"/>
          </w:tcPr>
          <w:p w14:paraId="0D3E0F85" w14:textId="77777777" w:rsidR="00635422" w:rsidRPr="00923D35" w:rsidRDefault="00635422" w:rsidP="00635422">
            <w:pPr>
              <w:rPr>
                <w:rFonts w:ascii="Arial" w:hAnsi="Arial" w:cs="Arial"/>
              </w:rPr>
            </w:pPr>
            <w:r>
              <w:rPr>
                <w:rFonts w:ascii="Arial" w:hAnsi="Arial" w:cs="Arial"/>
              </w:rPr>
              <w:t>Excellent</w:t>
            </w:r>
            <w:r w:rsidRPr="00923D35">
              <w:rPr>
                <w:rFonts w:ascii="Arial" w:hAnsi="Arial" w:cs="Arial"/>
              </w:rPr>
              <w:t xml:space="preserve"> IT skills including the use of Microsoft Office including Excel, Word and PowerPoint </w:t>
            </w:r>
          </w:p>
          <w:p w14:paraId="20E61804" w14:textId="77777777" w:rsidR="00635422" w:rsidRPr="00923D35" w:rsidRDefault="00635422" w:rsidP="00635422">
            <w:pPr>
              <w:rPr>
                <w:rFonts w:ascii="Arial" w:hAnsi="Arial" w:cs="Arial"/>
              </w:rPr>
            </w:pPr>
          </w:p>
        </w:tc>
        <w:tc>
          <w:tcPr>
            <w:tcW w:w="1417" w:type="dxa"/>
          </w:tcPr>
          <w:p w14:paraId="36341BDC"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081D8890" w14:textId="77777777" w:rsidR="00635422" w:rsidRPr="00635422" w:rsidRDefault="00635422" w:rsidP="00635422">
            <w:pPr>
              <w:rPr>
                <w:rFonts w:ascii="Arial" w:hAnsi="Arial" w:cs="Arial"/>
                <w:b/>
              </w:rPr>
            </w:pPr>
            <w:r w:rsidRPr="00923D35">
              <w:rPr>
                <w:rFonts w:ascii="Arial" w:hAnsi="Arial" w:cs="Arial"/>
              </w:rPr>
              <w:t>A,I</w:t>
            </w:r>
            <w:r>
              <w:rPr>
                <w:rFonts w:ascii="Arial" w:hAnsi="Arial" w:cs="Arial"/>
              </w:rPr>
              <w:t>,</w:t>
            </w:r>
            <w:r>
              <w:rPr>
                <w:rFonts w:ascii="Arial" w:hAnsi="Arial" w:cs="Arial"/>
                <w:b/>
              </w:rPr>
              <w:t>S</w:t>
            </w:r>
          </w:p>
        </w:tc>
      </w:tr>
      <w:tr w:rsidR="00635422" w:rsidRPr="00A9622A" w14:paraId="2E0F59CE" w14:textId="77777777" w:rsidTr="006E42FA">
        <w:trPr>
          <w:cantSplit/>
        </w:trPr>
        <w:tc>
          <w:tcPr>
            <w:tcW w:w="11732" w:type="dxa"/>
          </w:tcPr>
          <w:p w14:paraId="326D224C" w14:textId="77777777" w:rsidR="00635422" w:rsidRPr="00923D35" w:rsidRDefault="00635422" w:rsidP="00635422">
            <w:pPr>
              <w:rPr>
                <w:rFonts w:ascii="Arial" w:hAnsi="Arial" w:cs="Arial"/>
              </w:rPr>
            </w:pPr>
            <w:r>
              <w:rPr>
                <w:rFonts w:ascii="Arial" w:hAnsi="Arial" w:cs="Arial"/>
              </w:rPr>
              <w:t>A</w:t>
            </w:r>
            <w:r w:rsidRPr="00923D35">
              <w:rPr>
                <w:rFonts w:ascii="Arial" w:hAnsi="Arial" w:cs="Arial"/>
              </w:rPr>
              <w:t>ble to work</w:t>
            </w:r>
            <w:r>
              <w:rPr>
                <w:rFonts w:ascii="Arial" w:hAnsi="Arial" w:cs="Arial"/>
              </w:rPr>
              <w:t xml:space="preserve"> and travel across t</w:t>
            </w:r>
            <w:r w:rsidR="00904603">
              <w:rPr>
                <w:rFonts w:ascii="Arial" w:hAnsi="Arial" w:cs="Arial"/>
              </w:rPr>
              <w:t>he Cheshire/Mersey region</w:t>
            </w:r>
            <w:r>
              <w:rPr>
                <w:rFonts w:ascii="Arial" w:hAnsi="Arial" w:cs="Arial"/>
              </w:rPr>
              <w:t xml:space="preserve"> and to work</w:t>
            </w:r>
            <w:r w:rsidRPr="00923D35">
              <w:rPr>
                <w:rFonts w:ascii="Arial" w:hAnsi="Arial" w:cs="Arial"/>
              </w:rPr>
              <w:t xml:space="preserve"> flexibly </w:t>
            </w:r>
            <w:r>
              <w:rPr>
                <w:rFonts w:ascii="Arial" w:hAnsi="Arial" w:cs="Arial"/>
              </w:rPr>
              <w:t>(</w:t>
            </w:r>
            <w:r w:rsidRPr="00923D35">
              <w:rPr>
                <w:rFonts w:ascii="Arial" w:hAnsi="Arial" w:cs="Arial"/>
              </w:rPr>
              <w:t xml:space="preserve">including </w:t>
            </w:r>
            <w:r>
              <w:rPr>
                <w:rFonts w:ascii="Arial" w:hAnsi="Arial" w:cs="Arial"/>
              </w:rPr>
              <w:t>evening/weekend work)</w:t>
            </w:r>
          </w:p>
          <w:p w14:paraId="1FC98611" w14:textId="77777777" w:rsidR="00635422" w:rsidRPr="00923D35" w:rsidRDefault="00635422" w:rsidP="00635422">
            <w:pPr>
              <w:rPr>
                <w:rFonts w:ascii="Arial" w:hAnsi="Arial" w:cs="Arial"/>
              </w:rPr>
            </w:pPr>
          </w:p>
        </w:tc>
        <w:tc>
          <w:tcPr>
            <w:tcW w:w="1417" w:type="dxa"/>
          </w:tcPr>
          <w:p w14:paraId="11290675"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6DE96688" w14:textId="77777777" w:rsidR="00635422" w:rsidRPr="00923D35" w:rsidRDefault="004A2E7C" w:rsidP="00635422">
            <w:pPr>
              <w:rPr>
                <w:rFonts w:ascii="Arial" w:hAnsi="Arial" w:cs="Arial"/>
              </w:rPr>
            </w:pPr>
            <w:r w:rsidRPr="00923D35">
              <w:rPr>
                <w:rFonts w:ascii="Arial" w:hAnsi="Arial" w:cs="Arial"/>
              </w:rPr>
              <w:t>A,I</w:t>
            </w:r>
            <w:r>
              <w:rPr>
                <w:rFonts w:ascii="Arial" w:hAnsi="Arial" w:cs="Arial"/>
              </w:rPr>
              <w:t>,</w:t>
            </w:r>
            <w:r>
              <w:rPr>
                <w:rFonts w:ascii="Arial" w:hAnsi="Arial" w:cs="Arial"/>
                <w:b/>
              </w:rPr>
              <w:t>S</w:t>
            </w:r>
          </w:p>
        </w:tc>
      </w:tr>
    </w:tbl>
    <w:p w14:paraId="1DF50AFB" w14:textId="77777777" w:rsidR="006E3651" w:rsidRDefault="006E3651"/>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732"/>
        <w:gridCol w:w="1417"/>
        <w:gridCol w:w="1134"/>
      </w:tblGrid>
      <w:tr w:rsidR="00932927" w:rsidRPr="00A9622A" w14:paraId="0366CAA8" w14:textId="77777777" w:rsidTr="006E42FA">
        <w:trPr>
          <w:cantSplit/>
          <w:trHeight w:val="340"/>
        </w:trPr>
        <w:tc>
          <w:tcPr>
            <w:tcW w:w="11732" w:type="dxa"/>
            <w:tcBorders>
              <w:left w:val="single" w:sz="4" w:space="0" w:color="auto"/>
              <w:bottom w:val="single" w:sz="4" w:space="0" w:color="auto"/>
              <w:right w:val="nil"/>
            </w:tcBorders>
            <w:shd w:val="clear" w:color="auto" w:fill="BFBFBF"/>
            <w:vAlign w:val="center"/>
          </w:tcPr>
          <w:p w14:paraId="5CB2FC2C" w14:textId="77777777" w:rsidR="00932927" w:rsidRPr="00A9622A" w:rsidRDefault="00932927" w:rsidP="006E42FA">
            <w:pPr>
              <w:rPr>
                <w:rFonts w:ascii="Arial" w:hAnsi="Arial" w:cs="Arial"/>
                <w:b/>
              </w:rPr>
            </w:pPr>
            <w:r w:rsidRPr="00A9622A">
              <w:rPr>
                <w:rFonts w:ascii="Arial" w:hAnsi="Arial" w:cs="Arial"/>
                <w:b/>
              </w:rPr>
              <w:t>Knowledge and understanding</w:t>
            </w:r>
          </w:p>
        </w:tc>
        <w:tc>
          <w:tcPr>
            <w:tcW w:w="1417" w:type="dxa"/>
            <w:tcBorders>
              <w:left w:val="nil"/>
              <w:bottom w:val="single" w:sz="4" w:space="0" w:color="auto"/>
              <w:right w:val="nil"/>
            </w:tcBorders>
            <w:shd w:val="clear" w:color="auto" w:fill="BFBFBF"/>
          </w:tcPr>
          <w:p w14:paraId="59811EA4" w14:textId="77777777" w:rsidR="00932927" w:rsidRPr="00A9622A" w:rsidRDefault="00932927" w:rsidP="00675D89">
            <w:pPr>
              <w:rPr>
                <w:rFonts w:ascii="Arial" w:hAnsi="Arial" w:cs="Arial"/>
              </w:rPr>
            </w:pPr>
          </w:p>
        </w:tc>
        <w:tc>
          <w:tcPr>
            <w:tcW w:w="1134" w:type="dxa"/>
            <w:tcBorders>
              <w:left w:val="nil"/>
              <w:bottom w:val="single" w:sz="4" w:space="0" w:color="auto"/>
              <w:right w:val="single" w:sz="4" w:space="0" w:color="auto"/>
            </w:tcBorders>
            <w:shd w:val="clear" w:color="auto" w:fill="BFBFBF"/>
          </w:tcPr>
          <w:p w14:paraId="498160AE" w14:textId="77777777" w:rsidR="00932927" w:rsidRPr="00A9622A" w:rsidRDefault="00932927" w:rsidP="00675D89">
            <w:pPr>
              <w:rPr>
                <w:rFonts w:ascii="Arial" w:hAnsi="Arial" w:cs="Arial"/>
              </w:rPr>
            </w:pPr>
          </w:p>
        </w:tc>
      </w:tr>
      <w:tr w:rsidR="00A0524C" w:rsidRPr="00A9622A" w14:paraId="22E94846" w14:textId="77777777" w:rsidTr="00904603">
        <w:trPr>
          <w:cantSplit/>
          <w:trHeight w:val="666"/>
        </w:trPr>
        <w:tc>
          <w:tcPr>
            <w:tcW w:w="11732" w:type="dxa"/>
            <w:shd w:val="clear" w:color="auto" w:fill="auto"/>
          </w:tcPr>
          <w:p w14:paraId="19794189" w14:textId="77777777" w:rsidR="001B1667" w:rsidRPr="00923D35" w:rsidRDefault="001B1667" w:rsidP="001B1667">
            <w:pPr>
              <w:rPr>
                <w:rFonts w:ascii="Arial" w:hAnsi="Arial" w:cs="Arial"/>
              </w:rPr>
            </w:pPr>
            <w:r>
              <w:rPr>
                <w:rFonts w:ascii="Arial" w:hAnsi="Arial" w:cs="Arial"/>
              </w:rPr>
              <w:t>Understand the research and evidence that underpins health and wellbeing; including the ‘Five Ways to Wellbeing’, community asset-based approaches, salutogenic theory</w:t>
            </w:r>
            <w:r w:rsidR="00313F7D">
              <w:rPr>
                <w:rFonts w:ascii="Arial" w:hAnsi="Arial" w:cs="Arial"/>
              </w:rPr>
              <w:t>.</w:t>
            </w:r>
          </w:p>
        </w:tc>
        <w:tc>
          <w:tcPr>
            <w:tcW w:w="1417" w:type="dxa"/>
            <w:shd w:val="clear" w:color="auto" w:fill="auto"/>
          </w:tcPr>
          <w:p w14:paraId="5BD3E894" w14:textId="77777777" w:rsidR="00A0524C" w:rsidRDefault="00A0524C" w:rsidP="00DA1F98">
            <w:pPr>
              <w:rPr>
                <w:rFonts w:ascii="Arial" w:hAnsi="Arial" w:cs="Arial"/>
              </w:rPr>
            </w:pPr>
            <w:r w:rsidRPr="00923D35">
              <w:rPr>
                <w:rFonts w:ascii="Arial" w:hAnsi="Arial" w:cs="Arial"/>
              </w:rPr>
              <w:t>E</w:t>
            </w:r>
          </w:p>
          <w:p w14:paraId="6B8E5E5D" w14:textId="77777777" w:rsidR="00CA2B04" w:rsidRDefault="00CA2B04" w:rsidP="00DA1F98">
            <w:pPr>
              <w:rPr>
                <w:rFonts w:ascii="Arial" w:hAnsi="Arial" w:cs="Arial"/>
              </w:rPr>
            </w:pPr>
          </w:p>
          <w:p w14:paraId="4FC70581" w14:textId="77777777" w:rsidR="00CA2B04" w:rsidRDefault="00CA2B04" w:rsidP="00DA1F98">
            <w:pPr>
              <w:rPr>
                <w:rFonts w:ascii="Arial" w:hAnsi="Arial" w:cs="Arial"/>
              </w:rPr>
            </w:pPr>
          </w:p>
          <w:p w14:paraId="212AF91C" w14:textId="77777777" w:rsidR="00CA2B04" w:rsidRPr="00923D35" w:rsidRDefault="00CA2B04" w:rsidP="00DA1F98">
            <w:pPr>
              <w:rPr>
                <w:rFonts w:ascii="Arial" w:hAnsi="Arial" w:cs="Arial"/>
              </w:rPr>
            </w:pPr>
          </w:p>
        </w:tc>
        <w:tc>
          <w:tcPr>
            <w:tcW w:w="1134" w:type="dxa"/>
            <w:shd w:val="clear" w:color="auto" w:fill="auto"/>
          </w:tcPr>
          <w:p w14:paraId="08A37972" w14:textId="77777777" w:rsidR="00CA2B04" w:rsidRDefault="0027574B" w:rsidP="00DA1F98">
            <w:pPr>
              <w:rPr>
                <w:rFonts w:ascii="Arial" w:hAnsi="Arial" w:cs="Arial"/>
                <w:b/>
              </w:rPr>
            </w:pPr>
            <w:r>
              <w:rPr>
                <w:rFonts w:ascii="Arial" w:hAnsi="Arial" w:cs="Arial"/>
              </w:rPr>
              <w:t>A,I,</w:t>
            </w:r>
            <w:r w:rsidR="00A0524C" w:rsidRPr="00923D35">
              <w:rPr>
                <w:rFonts w:ascii="Arial" w:hAnsi="Arial" w:cs="Arial"/>
                <w:b/>
              </w:rPr>
              <w:t>S</w:t>
            </w:r>
          </w:p>
          <w:p w14:paraId="0276CED4" w14:textId="77777777" w:rsidR="00CA2B04" w:rsidRPr="00923D35" w:rsidRDefault="00CA2B04" w:rsidP="00DA1F98">
            <w:pPr>
              <w:rPr>
                <w:rFonts w:ascii="Arial" w:hAnsi="Arial" w:cs="Arial"/>
              </w:rPr>
            </w:pPr>
          </w:p>
        </w:tc>
      </w:tr>
      <w:tr w:rsidR="00A0524C" w:rsidRPr="00A9622A" w14:paraId="57FEA4AB" w14:textId="77777777" w:rsidTr="006E42FA">
        <w:trPr>
          <w:cantSplit/>
        </w:trPr>
        <w:tc>
          <w:tcPr>
            <w:tcW w:w="11732" w:type="dxa"/>
            <w:shd w:val="clear" w:color="auto" w:fill="auto"/>
          </w:tcPr>
          <w:p w14:paraId="6A86742E" w14:textId="77777777" w:rsidR="00A0524C" w:rsidRPr="00923D35" w:rsidRDefault="00A0524C" w:rsidP="00DA1F98">
            <w:pPr>
              <w:rPr>
                <w:rFonts w:ascii="Arial" w:hAnsi="Arial" w:cs="Arial"/>
              </w:rPr>
            </w:pPr>
            <w:r w:rsidRPr="00923D35">
              <w:rPr>
                <w:rFonts w:ascii="Arial" w:hAnsi="Arial" w:cs="Arial"/>
              </w:rPr>
              <w:t>Knowledge of equality and diversity legislation and anti-discriminatory and anti-oppressive practice</w:t>
            </w:r>
          </w:p>
          <w:p w14:paraId="4323F5E2" w14:textId="77777777" w:rsidR="00A0524C" w:rsidRPr="00923D35" w:rsidRDefault="00A0524C" w:rsidP="00DA1F98">
            <w:pPr>
              <w:rPr>
                <w:rFonts w:ascii="Arial" w:hAnsi="Arial" w:cs="Arial"/>
              </w:rPr>
            </w:pPr>
          </w:p>
        </w:tc>
        <w:tc>
          <w:tcPr>
            <w:tcW w:w="1417" w:type="dxa"/>
            <w:shd w:val="clear" w:color="auto" w:fill="auto"/>
          </w:tcPr>
          <w:p w14:paraId="559CAB87" w14:textId="77777777" w:rsidR="00A0524C" w:rsidRPr="00923D35" w:rsidRDefault="00A0524C" w:rsidP="00DA1F98">
            <w:pPr>
              <w:rPr>
                <w:rFonts w:ascii="Arial" w:hAnsi="Arial" w:cs="Arial"/>
              </w:rPr>
            </w:pPr>
            <w:r w:rsidRPr="00923D35">
              <w:rPr>
                <w:rFonts w:ascii="Arial" w:hAnsi="Arial" w:cs="Arial"/>
              </w:rPr>
              <w:t>E</w:t>
            </w:r>
          </w:p>
        </w:tc>
        <w:tc>
          <w:tcPr>
            <w:tcW w:w="1134" w:type="dxa"/>
            <w:shd w:val="clear" w:color="auto" w:fill="auto"/>
          </w:tcPr>
          <w:p w14:paraId="766D3E5E" w14:textId="77777777" w:rsidR="00A0524C" w:rsidRPr="00923D35" w:rsidRDefault="00A0524C" w:rsidP="00DA1F98">
            <w:pPr>
              <w:rPr>
                <w:rFonts w:ascii="Arial" w:hAnsi="Arial" w:cs="Arial"/>
              </w:rPr>
            </w:pPr>
            <w:r w:rsidRPr="00923D35">
              <w:rPr>
                <w:rFonts w:ascii="Arial" w:hAnsi="Arial" w:cs="Arial"/>
              </w:rPr>
              <w:t>A,I</w:t>
            </w:r>
          </w:p>
        </w:tc>
      </w:tr>
      <w:tr w:rsidR="00A0524C" w:rsidRPr="00A9622A" w14:paraId="5FA97DAD" w14:textId="77777777" w:rsidTr="006E42FA">
        <w:trPr>
          <w:cantSplit/>
        </w:trPr>
        <w:tc>
          <w:tcPr>
            <w:tcW w:w="11732" w:type="dxa"/>
            <w:shd w:val="clear" w:color="auto" w:fill="auto"/>
          </w:tcPr>
          <w:p w14:paraId="5F000C29" w14:textId="77777777" w:rsidR="00A0524C" w:rsidRPr="00923D35" w:rsidRDefault="00A0524C" w:rsidP="00DA1F98">
            <w:pPr>
              <w:rPr>
                <w:rFonts w:ascii="Arial" w:hAnsi="Arial" w:cs="Arial"/>
              </w:rPr>
            </w:pPr>
            <w:r w:rsidRPr="00923D35">
              <w:rPr>
                <w:rFonts w:ascii="Arial" w:hAnsi="Arial" w:cs="Arial"/>
              </w:rPr>
              <w:t>Understanding of issues of social inclusion</w:t>
            </w:r>
            <w:r w:rsidR="00635422">
              <w:rPr>
                <w:rFonts w:ascii="Arial" w:hAnsi="Arial" w:cs="Arial"/>
              </w:rPr>
              <w:t xml:space="preserve"> and the challenges/opportunities facing </w:t>
            </w:r>
            <w:r w:rsidR="00635422" w:rsidRPr="00923D35">
              <w:rPr>
                <w:rFonts w:ascii="Arial" w:hAnsi="Arial" w:cs="Arial"/>
              </w:rPr>
              <w:t>individuals, communities and organisations</w:t>
            </w:r>
            <w:r w:rsidR="00635422">
              <w:rPr>
                <w:rFonts w:ascii="Arial" w:hAnsi="Arial" w:cs="Arial"/>
              </w:rPr>
              <w:t>; including the broader determinants of health that impact upon health and wellbeing</w:t>
            </w:r>
          </w:p>
          <w:p w14:paraId="1FDF6B25" w14:textId="77777777" w:rsidR="00A0524C" w:rsidRPr="00923D35" w:rsidRDefault="00A0524C" w:rsidP="00DA1F98">
            <w:pPr>
              <w:rPr>
                <w:rFonts w:ascii="Arial" w:hAnsi="Arial" w:cs="Arial"/>
              </w:rPr>
            </w:pPr>
          </w:p>
        </w:tc>
        <w:tc>
          <w:tcPr>
            <w:tcW w:w="1417" w:type="dxa"/>
            <w:shd w:val="clear" w:color="auto" w:fill="auto"/>
          </w:tcPr>
          <w:p w14:paraId="591E33A5" w14:textId="77777777" w:rsidR="00A0524C" w:rsidRPr="00923D35" w:rsidRDefault="00A0524C" w:rsidP="00DA1F98">
            <w:pPr>
              <w:rPr>
                <w:rFonts w:ascii="Arial" w:hAnsi="Arial" w:cs="Arial"/>
              </w:rPr>
            </w:pPr>
            <w:r w:rsidRPr="00923D35">
              <w:rPr>
                <w:rFonts w:ascii="Arial" w:hAnsi="Arial" w:cs="Arial"/>
              </w:rPr>
              <w:t>E</w:t>
            </w:r>
          </w:p>
        </w:tc>
        <w:tc>
          <w:tcPr>
            <w:tcW w:w="1134" w:type="dxa"/>
            <w:shd w:val="clear" w:color="auto" w:fill="auto"/>
          </w:tcPr>
          <w:p w14:paraId="76B02C89" w14:textId="77777777" w:rsidR="00A0524C" w:rsidRPr="00923D35" w:rsidRDefault="0027574B" w:rsidP="00DA1F98">
            <w:pPr>
              <w:rPr>
                <w:rFonts w:ascii="Arial" w:hAnsi="Arial" w:cs="Arial"/>
              </w:rPr>
            </w:pPr>
            <w:r>
              <w:rPr>
                <w:rFonts w:ascii="Arial" w:hAnsi="Arial" w:cs="Arial"/>
              </w:rPr>
              <w:t>A,I,</w:t>
            </w:r>
            <w:r w:rsidR="00A0524C" w:rsidRPr="00923D35">
              <w:rPr>
                <w:rFonts w:ascii="Arial" w:hAnsi="Arial" w:cs="Arial"/>
                <w:b/>
              </w:rPr>
              <w:t>S</w:t>
            </w:r>
          </w:p>
        </w:tc>
      </w:tr>
      <w:tr w:rsidR="00CD1BAD" w:rsidRPr="00A9622A" w14:paraId="1B86E1C1" w14:textId="77777777" w:rsidTr="006E42FA">
        <w:trPr>
          <w:cantSplit/>
        </w:trPr>
        <w:tc>
          <w:tcPr>
            <w:tcW w:w="11732" w:type="dxa"/>
            <w:shd w:val="clear" w:color="auto" w:fill="auto"/>
          </w:tcPr>
          <w:p w14:paraId="04474412" w14:textId="77777777" w:rsidR="00CD1BAD" w:rsidRPr="00923D35" w:rsidRDefault="00CD1BAD" w:rsidP="00CD1BAD">
            <w:pPr>
              <w:rPr>
                <w:rFonts w:ascii="Arial" w:hAnsi="Arial" w:cs="Arial"/>
              </w:rPr>
            </w:pPr>
            <w:r w:rsidRPr="00923D35">
              <w:rPr>
                <w:rFonts w:ascii="Arial" w:hAnsi="Arial" w:cs="Arial"/>
              </w:rPr>
              <w:t>Knowledge/experience of social enterprise and/or third sector</w:t>
            </w:r>
          </w:p>
          <w:p w14:paraId="3D0B216F" w14:textId="77777777" w:rsidR="00CD1BAD" w:rsidRPr="00923D35" w:rsidRDefault="00CD1BAD" w:rsidP="00CD1BAD">
            <w:pPr>
              <w:rPr>
                <w:rFonts w:ascii="Arial" w:hAnsi="Arial" w:cs="Arial"/>
              </w:rPr>
            </w:pPr>
          </w:p>
        </w:tc>
        <w:tc>
          <w:tcPr>
            <w:tcW w:w="1417" w:type="dxa"/>
            <w:shd w:val="clear" w:color="auto" w:fill="auto"/>
          </w:tcPr>
          <w:p w14:paraId="6F0E7052" w14:textId="77777777" w:rsidR="00CD1BAD" w:rsidRPr="00923D35" w:rsidRDefault="00CD1BAD" w:rsidP="00CD1BAD">
            <w:pPr>
              <w:rPr>
                <w:rFonts w:ascii="Arial" w:hAnsi="Arial" w:cs="Arial"/>
              </w:rPr>
            </w:pPr>
            <w:r w:rsidRPr="00923D35">
              <w:rPr>
                <w:rFonts w:ascii="Arial" w:hAnsi="Arial" w:cs="Arial"/>
              </w:rPr>
              <w:t>D</w:t>
            </w:r>
          </w:p>
        </w:tc>
        <w:tc>
          <w:tcPr>
            <w:tcW w:w="1134" w:type="dxa"/>
            <w:shd w:val="clear" w:color="auto" w:fill="auto"/>
          </w:tcPr>
          <w:p w14:paraId="17F7E131" w14:textId="77777777" w:rsidR="00CD1BAD" w:rsidRPr="00923D35" w:rsidRDefault="00CD1BAD" w:rsidP="00CD1BAD">
            <w:pPr>
              <w:rPr>
                <w:rFonts w:ascii="Arial" w:hAnsi="Arial" w:cs="Arial"/>
              </w:rPr>
            </w:pPr>
            <w:r w:rsidRPr="00923D35">
              <w:rPr>
                <w:rFonts w:ascii="Arial" w:hAnsi="Arial" w:cs="Arial"/>
              </w:rPr>
              <w:t>A,I</w:t>
            </w:r>
          </w:p>
        </w:tc>
      </w:tr>
    </w:tbl>
    <w:p w14:paraId="208F717F" w14:textId="77777777" w:rsidR="006E3651" w:rsidRDefault="006E3651"/>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732"/>
        <w:gridCol w:w="1417"/>
        <w:gridCol w:w="1134"/>
      </w:tblGrid>
      <w:tr w:rsidR="00932927" w:rsidRPr="00A9622A" w14:paraId="742621ED" w14:textId="77777777" w:rsidTr="006E42FA">
        <w:trPr>
          <w:cantSplit/>
          <w:trHeight w:val="340"/>
        </w:trPr>
        <w:tc>
          <w:tcPr>
            <w:tcW w:w="14283" w:type="dxa"/>
            <w:gridSpan w:val="3"/>
            <w:tcBorders>
              <w:bottom w:val="single" w:sz="4" w:space="0" w:color="auto"/>
            </w:tcBorders>
            <w:shd w:val="clear" w:color="auto" w:fill="BFBFBF"/>
            <w:vAlign w:val="center"/>
          </w:tcPr>
          <w:p w14:paraId="3A01DA72" w14:textId="77777777" w:rsidR="00932927" w:rsidRPr="006E42FA" w:rsidRDefault="00932927" w:rsidP="006E42FA">
            <w:pPr>
              <w:rPr>
                <w:rFonts w:ascii="Arial" w:hAnsi="Arial" w:cs="Arial"/>
                <w:b/>
              </w:rPr>
            </w:pPr>
            <w:r w:rsidRPr="00A9622A">
              <w:rPr>
                <w:rFonts w:ascii="Arial" w:hAnsi="Arial" w:cs="Arial"/>
                <w:b/>
              </w:rPr>
              <w:t>Personal attributes</w:t>
            </w:r>
          </w:p>
        </w:tc>
      </w:tr>
      <w:tr w:rsidR="00A0524C" w:rsidRPr="00A9622A" w14:paraId="7D6D8E94" w14:textId="77777777" w:rsidTr="006E42FA">
        <w:trPr>
          <w:cantSplit/>
        </w:trPr>
        <w:tc>
          <w:tcPr>
            <w:tcW w:w="11732" w:type="dxa"/>
          </w:tcPr>
          <w:p w14:paraId="75F06B1E" w14:textId="77777777" w:rsidR="00A0524C" w:rsidRPr="00923D35" w:rsidRDefault="004A2E7C" w:rsidP="00DA1F98">
            <w:pPr>
              <w:rPr>
                <w:rFonts w:ascii="Arial" w:hAnsi="Arial" w:cs="Arial"/>
              </w:rPr>
            </w:pPr>
            <w:r>
              <w:rPr>
                <w:rFonts w:ascii="Arial" w:hAnsi="Arial" w:cs="Arial"/>
              </w:rPr>
              <w:t>Self-motivated and p</w:t>
            </w:r>
            <w:r w:rsidR="00635422">
              <w:rPr>
                <w:rFonts w:ascii="Arial" w:hAnsi="Arial" w:cs="Arial"/>
              </w:rPr>
              <w:t>assionate about health &amp; wellbeing and making a difference</w:t>
            </w:r>
          </w:p>
          <w:p w14:paraId="234A5F01" w14:textId="77777777" w:rsidR="00A0524C" w:rsidRPr="00923D35" w:rsidRDefault="00A0524C" w:rsidP="00DA1F98">
            <w:pPr>
              <w:rPr>
                <w:rFonts w:ascii="Arial" w:hAnsi="Arial" w:cs="Arial"/>
              </w:rPr>
            </w:pPr>
          </w:p>
        </w:tc>
        <w:tc>
          <w:tcPr>
            <w:tcW w:w="1417" w:type="dxa"/>
          </w:tcPr>
          <w:p w14:paraId="772B5BA3" w14:textId="77777777" w:rsidR="00A0524C" w:rsidRPr="00923D35" w:rsidRDefault="00A0524C" w:rsidP="00DA1F98">
            <w:pPr>
              <w:rPr>
                <w:rFonts w:ascii="Arial" w:hAnsi="Arial" w:cs="Arial"/>
              </w:rPr>
            </w:pPr>
            <w:r w:rsidRPr="00923D35">
              <w:rPr>
                <w:rFonts w:ascii="Arial" w:hAnsi="Arial" w:cs="Arial"/>
              </w:rPr>
              <w:t>E</w:t>
            </w:r>
          </w:p>
        </w:tc>
        <w:tc>
          <w:tcPr>
            <w:tcW w:w="1134" w:type="dxa"/>
          </w:tcPr>
          <w:p w14:paraId="556777D8" w14:textId="77777777" w:rsidR="00A0524C" w:rsidRPr="00635422" w:rsidRDefault="0027574B" w:rsidP="00DA1F98">
            <w:pPr>
              <w:rPr>
                <w:rFonts w:ascii="Arial" w:hAnsi="Arial" w:cs="Arial"/>
                <w:b/>
              </w:rPr>
            </w:pPr>
            <w:r>
              <w:rPr>
                <w:rFonts w:ascii="Arial" w:hAnsi="Arial" w:cs="Arial"/>
              </w:rPr>
              <w:t>A,I</w:t>
            </w:r>
            <w:r w:rsidR="00635422">
              <w:rPr>
                <w:rFonts w:ascii="Arial" w:hAnsi="Arial" w:cs="Arial"/>
              </w:rPr>
              <w:t>,</w:t>
            </w:r>
            <w:r w:rsidR="00635422">
              <w:rPr>
                <w:rFonts w:ascii="Arial" w:hAnsi="Arial" w:cs="Arial"/>
                <w:b/>
              </w:rPr>
              <w:t>S</w:t>
            </w:r>
          </w:p>
        </w:tc>
      </w:tr>
      <w:tr w:rsidR="00635422" w:rsidRPr="00A9622A" w14:paraId="3158C541" w14:textId="77777777" w:rsidTr="006E42FA">
        <w:trPr>
          <w:cantSplit/>
        </w:trPr>
        <w:tc>
          <w:tcPr>
            <w:tcW w:w="11732" w:type="dxa"/>
          </w:tcPr>
          <w:p w14:paraId="6F03C04B" w14:textId="77777777" w:rsidR="00635422" w:rsidRPr="00923D35" w:rsidRDefault="00635422" w:rsidP="00635422">
            <w:pPr>
              <w:rPr>
                <w:rFonts w:ascii="Arial" w:hAnsi="Arial" w:cs="Arial"/>
              </w:rPr>
            </w:pPr>
            <w:r w:rsidRPr="00923D35">
              <w:rPr>
                <w:rFonts w:ascii="Arial" w:hAnsi="Arial" w:cs="Arial"/>
              </w:rPr>
              <w:t>Have a strong commitment to the values of collaboration and co</w:t>
            </w:r>
            <w:r w:rsidR="004A2E7C">
              <w:rPr>
                <w:rFonts w:ascii="Arial" w:hAnsi="Arial" w:cs="Arial"/>
              </w:rPr>
              <w:t>-</w:t>
            </w:r>
            <w:r w:rsidRPr="00923D35">
              <w:rPr>
                <w:rFonts w:ascii="Arial" w:hAnsi="Arial" w:cs="Arial"/>
              </w:rPr>
              <w:t>production</w:t>
            </w:r>
          </w:p>
          <w:p w14:paraId="7DF4F940" w14:textId="77777777" w:rsidR="00635422" w:rsidRPr="00923D35" w:rsidRDefault="00635422" w:rsidP="00635422">
            <w:pPr>
              <w:rPr>
                <w:rFonts w:ascii="Arial" w:hAnsi="Arial" w:cs="Arial"/>
              </w:rPr>
            </w:pPr>
          </w:p>
        </w:tc>
        <w:tc>
          <w:tcPr>
            <w:tcW w:w="1417" w:type="dxa"/>
          </w:tcPr>
          <w:p w14:paraId="3A0AFDC4"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52B6293C" w14:textId="77777777" w:rsidR="00635422" w:rsidRPr="00923D35" w:rsidRDefault="00635422" w:rsidP="00635422">
            <w:pPr>
              <w:rPr>
                <w:rFonts w:ascii="Arial" w:hAnsi="Arial" w:cs="Arial"/>
              </w:rPr>
            </w:pPr>
            <w:r>
              <w:rPr>
                <w:rFonts w:ascii="Arial" w:hAnsi="Arial" w:cs="Arial"/>
              </w:rPr>
              <w:t>A.I,</w:t>
            </w:r>
            <w:r w:rsidRPr="00923D35">
              <w:rPr>
                <w:rFonts w:ascii="Arial" w:hAnsi="Arial" w:cs="Arial"/>
                <w:b/>
              </w:rPr>
              <w:t>S</w:t>
            </w:r>
          </w:p>
        </w:tc>
      </w:tr>
      <w:tr w:rsidR="00635422" w:rsidRPr="00A9622A" w14:paraId="56C45A26" w14:textId="77777777" w:rsidTr="006E42FA">
        <w:trPr>
          <w:cantSplit/>
        </w:trPr>
        <w:tc>
          <w:tcPr>
            <w:tcW w:w="11732" w:type="dxa"/>
          </w:tcPr>
          <w:p w14:paraId="35941C04" w14:textId="77777777" w:rsidR="00635422" w:rsidRPr="00923D35" w:rsidRDefault="00635422" w:rsidP="00635422">
            <w:pPr>
              <w:rPr>
                <w:rFonts w:ascii="Arial" w:hAnsi="Arial" w:cs="Arial"/>
              </w:rPr>
            </w:pPr>
            <w:r>
              <w:rPr>
                <w:rFonts w:ascii="Arial" w:hAnsi="Arial" w:cs="Arial"/>
              </w:rPr>
              <w:t>Flexible, creative and ‘can do’</w:t>
            </w:r>
            <w:r w:rsidRPr="00923D35">
              <w:rPr>
                <w:rFonts w:ascii="Arial" w:hAnsi="Arial" w:cs="Arial"/>
              </w:rPr>
              <w:t xml:space="preserve"> approach to </w:t>
            </w:r>
            <w:r>
              <w:rPr>
                <w:rFonts w:ascii="Arial" w:hAnsi="Arial" w:cs="Arial"/>
              </w:rPr>
              <w:t>work</w:t>
            </w:r>
          </w:p>
          <w:p w14:paraId="0E039149" w14:textId="77777777" w:rsidR="00635422" w:rsidRPr="00923D35" w:rsidRDefault="00635422" w:rsidP="00635422">
            <w:pPr>
              <w:rPr>
                <w:rFonts w:ascii="Arial" w:hAnsi="Arial" w:cs="Arial"/>
              </w:rPr>
            </w:pPr>
          </w:p>
        </w:tc>
        <w:tc>
          <w:tcPr>
            <w:tcW w:w="1417" w:type="dxa"/>
          </w:tcPr>
          <w:p w14:paraId="39E94A1A" w14:textId="77777777" w:rsidR="00635422" w:rsidRPr="00923D35" w:rsidRDefault="00635422" w:rsidP="00635422">
            <w:pPr>
              <w:rPr>
                <w:rFonts w:ascii="Arial" w:hAnsi="Arial" w:cs="Arial"/>
              </w:rPr>
            </w:pPr>
            <w:r w:rsidRPr="00923D35">
              <w:rPr>
                <w:rFonts w:ascii="Arial" w:hAnsi="Arial" w:cs="Arial"/>
              </w:rPr>
              <w:t>E</w:t>
            </w:r>
          </w:p>
        </w:tc>
        <w:tc>
          <w:tcPr>
            <w:tcW w:w="1134" w:type="dxa"/>
          </w:tcPr>
          <w:p w14:paraId="45CCA435" w14:textId="77777777" w:rsidR="00635422" w:rsidRPr="00923D35" w:rsidRDefault="00635422" w:rsidP="00635422">
            <w:pPr>
              <w:rPr>
                <w:rFonts w:ascii="Arial" w:hAnsi="Arial" w:cs="Arial"/>
              </w:rPr>
            </w:pPr>
            <w:r>
              <w:rPr>
                <w:rFonts w:ascii="Arial" w:hAnsi="Arial" w:cs="Arial"/>
              </w:rPr>
              <w:t>A,I,</w:t>
            </w:r>
            <w:r w:rsidRPr="00923D35">
              <w:rPr>
                <w:rFonts w:ascii="Arial" w:hAnsi="Arial" w:cs="Arial"/>
                <w:b/>
              </w:rPr>
              <w:t>S</w:t>
            </w:r>
          </w:p>
        </w:tc>
      </w:tr>
    </w:tbl>
    <w:p w14:paraId="45C335ED" w14:textId="77777777" w:rsidR="00CD1BAD" w:rsidRPr="00932927" w:rsidRDefault="00CD1BAD" w:rsidP="005E46FA">
      <w:pPr>
        <w:rPr>
          <w:rFonts w:ascii="Arial" w:hAnsi="Arial" w:cs="Arial"/>
          <w:b/>
        </w:rPr>
      </w:pPr>
    </w:p>
    <w:p w14:paraId="6CF8A1EE" w14:textId="092756CD" w:rsidR="00F31F32" w:rsidRPr="008837BB" w:rsidRDefault="00F31F32" w:rsidP="00F31F32">
      <w:pPr>
        <w:rPr>
          <w:rFonts w:ascii="Arial" w:hAnsi="Arial" w:cs="Arial"/>
          <w:sz w:val="21"/>
          <w:szCs w:val="21"/>
        </w:rPr>
      </w:pPr>
      <w:r w:rsidRPr="008837BB">
        <w:rPr>
          <w:rFonts w:ascii="Arial" w:hAnsi="Arial" w:cs="Arial"/>
          <w:sz w:val="21"/>
          <w:szCs w:val="21"/>
        </w:rPr>
        <w:t>Date prepared</w:t>
      </w:r>
      <w:r w:rsidR="009716D6">
        <w:rPr>
          <w:rFonts w:ascii="Arial" w:hAnsi="Arial" w:cs="Arial"/>
          <w:sz w:val="21"/>
          <w:szCs w:val="21"/>
        </w:rPr>
        <w:t xml:space="preserve">:  </w:t>
      </w:r>
      <w:r w:rsidR="00171DDC">
        <w:rPr>
          <w:rFonts w:ascii="Arial" w:hAnsi="Arial" w:cs="Arial"/>
          <w:sz w:val="21"/>
          <w:szCs w:val="21"/>
        </w:rPr>
        <w:t>1</w:t>
      </w:r>
      <w:r w:rsidR="00685345">
        <w:rPr>
          <w:rFonts w:ascii="Arial" w:hAnsi="Arial" w:cs="Arial"/>
          <w:sz w:val="21"/>
          <w:szCs w:val="21"/>
        </w:rPr>
        <w:t>1</w:t>
      </w:r>
      <w:r w:rsidR="0033497F">
        <w:rPr>
          <w:rFonts w:ascii="Arial" w:hAnsi="Arial" w:cs="Arial"/>
          <w:sz w:val="21"/>
          <w:szCs w:val="21"/>
        </w:rPr>
        <w:t>/</w:t>
      </w:r>
      <w:r w:rsidR="00171DDC">
        <w:rPr>
          <w:rFonts w:ascii="Arial" w:hAnsi="Arial" w:cs="Arial"/>
          <w:sz w:val="21"/>
          <w:szCs w:val="21"/>
        </w:rPr>
        <w:t>03</w:t>
      </w:r>
      <w:r w:rsidR="00BC7184">
        <w:rPr>
          <w:rFonts w:ascii="Arial" w:hAnsi="Arial" w:cs="Arial"/>
          <w:sz w:val="21"/>
          <w:szCs w:val="21"/>
        </w:rPr>
        <w:t>/</w:t>
      </w:r>
      <w:r>
        <w:rPr>
          <w:rFonts w:ascii="Arial" w:hAnsi="Arial" w:cs="Arial"/>
          <w:sz w:val="21"/>
          <w:szCs w:val="21"/>
        </w:rPr>
        <w:t>201</w:t>
      </w:r>
      <w:r w:rsidR="00171DDC">
        <w:rPr>
          <w:rFonts w:ascii="Arial" w:hAnsi="Arial" w:cs="Arial"/>
          <w:sz w:val="21"/>
          <w:szCs w:val="21"/>
        </w:rPr>
        <w:t>9</w:t>
      </w:r>
    </w:p>
    <w:p w14:paraId="196929B0" w14:textId="77777777" w:rsidR="001600A0" w:rsidRPr="008837BB" w:rsidRDefault="001600A0">
      <w:pPr>
        <w:rPr>
          <w:rFonts w:ascii="Arial" w:hAnsi="Arial" w:cs="Arial"/>
        </w:rPr>
      </w:pPr>
    </w:p>
    <w:sectPr w:rsidR="001600A0" w:rsidRPr="008837BB" w:rsidSect="00472F1B">
      <w:pgSz w:w="16838" w:h="11906" w:orient="landscape"/>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430F3" w14:textId="77777777" w:rsidR="00A7592E" w:rsidRDefault="00A7592E">
      <w:r>
        <w:separator/>
      </w:r>
    </w:p>
  </w:endnote>
  <w:endnote w:type="continuationSeparator" w:id="0">
    <w:p w14:paraId="72D37134" w14:textId="77777777" w:rsidR="00A7592E" w:rsidRDefault="00A7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3FCE0" w14:textId="77777777" w:rsidR="00A7592E" w:rsidRDefault="00A7592E">
      <w:r>
        <w:separator/>
      </w:r>
    </w:p>
  </w:footnote>
  <w:footnote w:type="continuationSeparator" w:id="0">
    <w:p w14:paraId="38D71594" w14:textId="77777777" w:rsidR="00A7592E" w:rsidRDefault="00A75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E8C5E" w14:textId="77777777" w:rsidR="00865688" w:rsidRPr="002753DE" w:rsidRDefault="002753DE">
    <w:pPr>
      <w:pStyle w:val="Header"/>
      <w:tabs>
        <w:tab w:val="clear" w:pos="4513"/>
        <w:tab w:val="clear" w:pos="9026"/>
        <w:tab w:val="left" w:pos="3330"/>
      </w:tabs>
      <w:jc w:val="right"/>
      <w:rPr>
        <w:rFonts w:ascii="Arial" w:hAnsi="Arial" w:cs="Arial"/>
        <w:sz w:val="20"/>
        <w:szCs w:val="20"/>
      </w:rPr>
    </w:pPr>
    <w:r w:rsidRPr="002753DE">
      <w:rPr>
        <w:rFonts w:ascii="Arial" w:hAnsi="Arial" w:cs="Arial"/>
        <w:sz w:val="20"/>
        <w:szCs w:val="20"/>
      </w:rPr>
      <w:t>Wellbeing Enterprises</w:t>
    </w:r>
    <w:r w:rsidR="00865688" w:rsidRPr="002753DE">
      <w:rPr>
        <w:rFonts w:ascii="Arial" w:hAnsi="Arial" w:cs="Arial"/>
        <w:sz w:val="20"/>
        <w:szCs w:val="20"/>
      </w:rPr>
      <w:t xml:space="preserve"> CIC</w:t>
    </w:r>
    <w:r w:rsidR="000A24E4" w:rsidRPr="002753DE">
      <w:rPr>
        <w:rFonts w:ascii="Arial" w:hAnsi="Arial" w:cs="Arial"/>
        <w:sz w:val="20"/>
        <w:szCs w:val="20"/>
      </w:rPr>
      <w:t xml:space="preserve"> </w:t>
    </w:r>
    <w:r w:rsidRPr="002753DE">
      <w:rPr>
        <w:rFonts w:ascii="Arial" w:hAnsi="Arial" w:cs="Arial"/>
        <w:sz w:val="20"/>
        <w:szCs w:val="20"/>
      </w:rPr>
      <w:t>–</w:t>
    </w:r>
    <w:r w:rsidR="000A24E4" w:rsidRPr="002753DE">
      <w:rPr>
        <w:rFonts w:ascii="Arial" w:hAnsi="Arial" w:cs="Arial"/>
        <w:sz w:val="20"/>
        <w:szCs w:val="20"/>
      </w:rPr>
      <w:t xml:space="preserve"> JD</w:t>
    </w:r>
    <w:r w:rsidRPr="002753DE">
      <w:rPr>
        <w:rFonts w:ascii="Arial" w:hAnsi="Arial" w:cs="Arial"/>
        <w:sz w:val="20"/>
        <w:szCs w:val="20"/>
      </w:rPr>
      <w:t>/PS</w:t>
    </w:r>
    <w:r w:rsidR="000A24E4" w:rsidRPr="002753DE">
      <w:rPr>
        <w:rFonts w:ascii="Arial" w:hAnsi="Arial" w:cs="Arial"/>
        <w:sz w:val="20"/>
        <w:szCs w:val="20"/>
      </w:rPr>
      <w:t xml:space="preserve"> </w:t>
    </w:r>
    <w:r w:rsidR="0033497F">
      <w:rPr>
        <w:rFonts w:ascii="Arial" w:hAnsi="Arial" w:cs="Arial"/>
        <w:sz w:val="20"/>
        <w:szCs w:val="20"/>
      </w:rPr>
      <w:t>Community Wellbeing Officer</w:t>
    </w:r>
    <w:r w:rsidR="00195758" w:rsidRPr="002753DE">
      <w:rPr>
        <w:rFonts w:ascii="Arial" w:hAnsi="Arial" w:cs="Arial"/>
        <w:sz w:val="20"/>
        <w:szCs w:val="20"/>
      </w:rPr>
      <w:t xml:space="preserve"> </w:t>
    </w:r>
    <w:r w:rsidR="00171DDC">
      <w:rPr>
        <w:rFonts w:ascii="Arial" w:hAnsi="Arial" w:cs="Arial"/>
        <w:sz w:val="20"/>
        <w:szCs w:val="20"/>
      </w:rPr>
      <w:t>11</w:t>
    </w:r>
    <w:r w:rsidR="00685345">
      <w:rPr>
        <w:rFonts w:ascii="Arial" w:hAnsi="Arial" w:cs="Arial"/>
        <w:sz w:val="20"/>
        <w:szCs w:val="20"/>
      </w:rPr>
      <w:t>/</w:t>
    </w:r>
    <w:r w:rsidR="00171DDC">
      <w:rPr>
        <w:rFonts w:ascii="Arial" w:hAnsi="Arial" w:cs="Arial"/>
        <w:sz w:val="20"/>
        <w:szCs w:val="20"/>
      </w:rPr>
      <w:t>03</w:t>
    </w:r>
    <w:r w:rsidR="00685345">
      <w:rPr>
        <w:rFonts w:ascii="Arial" w:hAnsi="Arial" w:cs="Arial"/>
        <w:sz w:val="20"/>
        <w:szCs w:val="20"/>
      </w:rPr>
      <w:t>/201</w:t>
    </w:r>
    <w:r w:rsidR="00171DDC">
      <w:rPr>
        <w:rFonts w:ascii="Arial" w:hAnsi="Arial" w:cs="Arial"/>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038"/>
    <w:multiLevelType w:val="hybridMultilevel"/>
    <w:tmpl w:val="B5760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660A3"/>
    <w:multiLevelType w:val="hybridMultilevel"/>
    <w:tmpl w:val="907A23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F3B56"/>
    <w:multiLevelType w:val="hybridMultilevel"/>
    <w:tmpl w:val="190A1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B3C9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2778A"/>
    <w:multiLevelType w:val="multilevel"/>
    <w:tmpl w:val="84CA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A6A2A"/>
    <w:multiLevelType w:val="multilevel"/>
    <w:tmpl w:val="531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3680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DB5A00"/>
    <w:multiLevelType w:val="multilevel"/>
    <w:tmpl w:val="FBB8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A57E1"/>
    <w:multiLevelType w:val="multilevel"/>
    <w:tmpl w:val="F634C3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F320B18"/>
    <w:multiLevelType w:val="multilevel"/>
    <w:tmpl w:val="F634C3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F5A651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CD3B73"/>
    <w:multiLevelType w:val="hybridMultilevel"/>
    <w:tmpl w:val="86281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726249"/>
    <w:multiLevelType w:val="multilevel"/>
    <w:tmpl w:val="F634C3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7CC67C8"/>
    <w:multiLevelType w:val="multilevel"/>
    <w:tmpl w:val="F634C3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7E07E5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A52BB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B7451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8B449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0A3ABC"/>
    <w:multiLevelType w:val="multilevel"/>
    <w:tmpl w:val="EAFC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C5C3D"/>
    <w:multiLevelType w:val="multilevel"/>
    <w:tmpl w:val="9E22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27F04"/>
    <w:multiLevelType w:val="hybridMultilevel"/>
    <w:tmpl w:val="1C0C3D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7681D"/>
    <w:multiLevelType w:val="hybridMultilevel"/>
    <w:tmpl w:val="E384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75361"/>
    <w:multiLevelType w:val="multilevel"/>
    <w:tmpl w:val="F634C3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2137BA8"/>
    <w:multiLevelType w:val="hybridMultilevel"/>
    <w:tmpl w:val="52FAD8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00A0D"/>
    <w:multiLevelType w:val="multilevel"/>
    <w:tmpl w:val="ACA0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6581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324433"/>
    <w:multiLevelType w:val="multilevel"/>
    <w:tmpl w:val="57CA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61115"/>
    <w:multiLevelType w:val="multilevel"/>
    <w:tmpl w:val="F634C3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0556B3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404F4"/>
    <w:multiLevelType w:val="hybridMultilevel"/>
    <w:tmpl w:val="77C4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A22DD"/>
    <w:multiLevelType w:val="hybridMultilevel"/>
    <w:tmpl w:val="769E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6"/>
  </w:num>
  <w:num w:numId="4">
    <w:abstractNumId w:val="3"/>
  </w:num>
  <w:num w:numId="5">
    <w:abstractNumId w:val="14"/>
  </w:num>
  <w:num w:numId="6">
    <w:abstractNumId w:val="28"/>
  </w:num>
  <w:num w:numId="7">
    <w:abstractNumId w:val="16"/>
  </w:num>
  <w:num w:numId="8">
    <w:abstractNumId w:val="10"/>
  </w:num>
  <w:num w:numId="9">
    <w:abstractNumId w:val="15"/>
  </w:num>
  <w:num w:numId="10">
    <w:abstractNumId w:val="2"/>
  </w:num>
  <w:num w:numId="11">
    <w:abstractNumId w:val="0"/>
  </w:num>
  <w:num w:numId="12">
    <w:abstractNumId w:val="27"/>
  </w:num>
  <w:num w:numId="13">
    <w:abstractNumId w:val="8"/>
  </w:num>
  <w:num w:numId="14">
    <w:abstractNumId w:val="13"/>
  </w:num>
  <w:num w:numId="15">
    <w:abstractNumId w:val="12"/>
  </w:num>
  <w:num w:numId="16">
    <w:abstractNumId w:val="22"/>
  </w:num>
  <w:num w:numId="17">
    <w:abstractNumId w:val="9"/>
  </w:num>
  <w:num w:numId="18">
    <w:abstractNumId w:val="1"/>
  </w:num>
  <w:num w:numId="19">
    <w:abstractNumId w:val="19"/>
  </w:num>
  <w:num w:numId="20">
    <w:abstractNumId w:val="24"/>
  </w:num>
  <w:num w:numId="21">
    <w:abstractNumId w:val="4"/>
  </w:num>
  <w:num w:numId="22">
    <w:abstractNumId w:val="26"/>
  </w:num>
  <w:num w:numId="23">
    <w:abstractNumId w:val="7"/>
  </w:num>
  <w:num w:numId="24">
    <w:abstractNumId w:val="5"/>
  </w:num>
  <w:num w:numId="25">
    <w:abstractNumId w:val="18"/>
  </w:num>
  <w:num w:numId="26">
    <w:abstractNumId w:val="23"/>
  </w:num>
  <w:num w:numId="27">
    <w:abstractNumId w:val="20"/>
  </w:num>
  <w:num w:numId="28">
    <w:abstractNumId w:val="21"/>
  </w:num>
  <w:num w:numId="29">
    <w:abstractNumId w:val="29"/>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94"/>
    <w:rsid w:val="00015BE6"/>
    <w:rsid w:val="00020FE2"/>
    <w:rsid w:val="00043D25"/>
    <w:rsid w:val="00072584"/>
    <w:rsid w:val="00096264"/>
    <w:rsid w:val="000A12A3"/>
    <w:rsid w:val="000A24E4"/>
    <w:rsid w:val="000F0BA8"/>
    <w:rsid w:val="000F1AA3"/>
    <w:rsid w:val="000F7E94"/>
    <w:rsid w:val="00105D32"/>
    <w:rsid w:val="00107299"/>
    <w:rsid w:val="00110D69"/>
    <w:rsid w:val="00123186"/>
    <w:rsid w:val="00124B29"/>
    <w:rsid w:val="001259D6"/>
    <w:rsid w:val="00152751"/>
    <w:rsid w:val="00152D74"/>
    <w:rsid w:val="001600A0"/>
    <w:rsid w:val="00166ECE"/>
    <w:rsid w:val="00171DDC"/>
    <w:rsid w:val="00174538"/>
    <w:rsid w:val="00195758"/>
    <w:rsid w:val="001A4C8D"/>
    <w:rsid w:val="001B0C52"/>
    <w:rsid w:val="001B1667"/>
    <w:rsid w:val="001C5C2A"/>
    <w:rsid w:val="001E1918"/>
    <w:rsid w:val="00220B27"/>
    <w:rsid w:val="00222276"/>
    <w:rsid w:val="00237A2F"/>
    <w:rsid w:val="00241CAD"/>
    <w:rsid w:val="00244961"/>
    <w:rsid w:val="0025061C"/>
    <w:rsid w:val="002546A2"/>
    <w:rsid w:val="002614E2"/>
    <w:rsid w:val="002753DE"/>
    <w:rsid w:val="0027574B"/>
    <w:rsid w:val="00281DCB"/>
    <w:rsid w:val="00284D1A"/>
    <w:rsid w:val="002A7A28"/>
    <w:rsid w:val="002D17BB"/>
    <w:rsid w:val="002E7C0C"/>
    <w:rsid w:val="00313F7D"/>
    <w:rsid w:val="00316D81"/>
    <w:rsid w:val="0032359F"/>
    <w:rsid w:val="00330981"/>
    <w:rsid w:val="0033497F"/>
    <w:rsid w:val="003444DB"/>
    <w:rsid w:val="00346890"/>
    <w:rsid w:val="003849A4"/>
    <w:rsid w:val="003872A1"/>
    <w:rsid w:val="003A01BD"/>
    <w:rsid w:val="003A7AB4"/>
    <w:rsid w:val="003B1F4B"/>
    <w:rsid w:val="003E44F4"/>
    <w:rsid w:val="003F07C0"/>
    <w:rsid w:val="0040078D"/>
    <w:rsid w:val="0042164C"/>
    <w:rsid w:val="0044554A"/>
    <w:rsid w:val="00457C5A"/>
    <w:rsid w:val="00467A9A"/>
    <w:rsid w:val="00472F1B"/>
    <w:rsid w:val="004A29F1"/>
    <w:rsid w:val="004A2E7C"/>
    <w:rsid w:val="004A3B38"/>
    <w:rsid w:val="004A5ABE"/>
    <w:rsid w:val="004B1D6F"/>
    <w:rsid w:val="004C3120"/>
    <w:rsid w:val="0051314E"/>
    <w:rsid w:val="00530DEC"/>
    <w:rsid w:val="0054223B"/>
    <w:rsid w:val="00560042"/>
    <w:rsid w:val="005640D6"/>
    <w:rsid w:val="005A6E1E"/>
    <w:rsid w:val="005B1344"/>
    <w:rsid w:val="005B1FEA"/>
    <w:rsid w:val="005B2929"/>
    <w:rsid w:val="005D7832"/>
    <w:rsid w:val="005E46FA"/>
    <w:rsid w:val="005E47F5"/>
    <w:rsid w:val="005F3A84"/>
    <w:rsid w:val="00632A9C"/>
    <w:rsid w:val="00635422"/>
    <w:rsid w:val="00647B1A"/>
    <w:rsid w:val="0067030F"/>
    <w:rsid w:val="00675D89"/>
    <w:rsid w:val="006765CD"/>
    <w:rsid w:val="00685345"/>
    <w:rsid w:val="00691A61"/>
    <w:rsid w:val="006A2B8D"/>
    <w:rsid w:val="006A4945"/>
    <w:rsid w:val="006C387E"/>
    <w:rsid w:val="006C710A"/>
    <w:rsid w:val="006D060C"/>
    <w:rsid w:val="006E3651"/>
    <w:rsid w:val="006E42FA"/>
    <w:rsid w:val="006F364F"/>
    <w:rsid w:val="0070728F"/>
    <w:rsid w:val="00711659"/>
    <w:rsid w:val="00735CF9"/>
    <w:rsid w:val="0075697E"/>
    <w:rsid w:val="007621D3"/>
    <w:rsid w:val="007739EF"/>
    <w:rsid w:val="007848A5"/>
    <w:rsid w:val="007B0C55"/>
    <w:rsid w:val="007B551F"/>
    <w:rsid w:val="007B6FD6"/>
    <w:rsid w:val="007F6A41"/>
    <w:rsid w:val="00802499"/>
    <w:rsid w:val="008041E5"/>
    <w:rsid w:val="00821251"/>
    <w:rsid w:val="00847613"/>
    <w:rsid w:val="00854D59"/>
    <w:rsid w:val="00856C49"/>
    <w:rsid w:val="008632F7"/>
    <w:rsid w:val="00865688"/>
    <w:rsid w:val="008675C7"/>
    <w:rsid w:val="008837BB"/>
    <w:rsid w:val="00893330"/>
    <w:rsid w:val="008A4C8A"/>
    <w:rsid w:val="008A6659"/>
    <w:rsid w:val="008B35A2"/>
    <w:rsid w:val="008B5D5D"/>
    <w:rsid w:val="008C111D"/>
    <w:rsid w:val="008E6B85"/>
    <w:rsid w:val="008F4314"/>
    <w:rsid w:val="00904603"/>
    <w:rsid w:val="0092431B"/>
    <w:rsid w:val="00932927"/>
    <w:rsid w:val="00934D27"/>
    <w:rsid w:val="00951126"/>
    <w:rsid w:val="00962DBF"/>
    <w:rsid w:val="009716D6"/>
    <w:rsid w:val="009816BA"/>
    <w:rsid w:val="0098433F"/>
    <w:rsid w:val="009C1CC1"/>
    <w:rsid w:val="00A04785"/>
    <w:rsid w:val="00A050D5"/>
    <w:rsid w:val="00A0524C"/>
    <w:rsid w:val="00A05EE0"/>
    <w:rsid w:val="00A16CB8"/>
    <w:rsid w:val="00A22A2C"/>
    <w:rsid w:val="00A30378"/>
    <w:rsid w:val="00A7592E"/>
    <w:rsid w:val="00A87693"/>
    <w:rsid w:val="00AA7E49"/>
    <w:rsid w:val="00AB27AC"/>
    <w:rsid w:val="00AC02E9"/>
    <w:rsid w:val="00AC0C90"/>
    <w:rsid w:val="00AE7895"/>
    <w:rsid w:val="00AF1A2F"/>
    <w:rsid w:val="00B0361A"/>
    <w:rsid w:val="00B157EF"/>
    <w:rsid w:val="00B43678"/>
    <w:rsid w:val="00B546A4"/>
    <w:rsid w:val="00B6181F"/>
    <w:rsid w:val="00B6344E"/>
    <w:rsid w:val="00B637DD"/>
    <w:rsid w:val="00B753BE"/>
    <w:rsid w:val="00BB3A16"/>
    <w:rsid w:val="00BC7184"/>
    <w:rsid w:val="00BF77DF"/>
    <w:rsid w:val="00C049B2"/>
    <w:rsid w:val="00C110B7"/>
    <w:rsid w:val="00C36740"/>
    <w:rsid w:val="00C4533F"/>
    <w:rsid w:val="00C52CE8"/>
    <w:rsid w:val="00C62624"/>
    <w:rsid w:val="00C63C01"/>
    <w:rsid w:val="00C80474"/>
    <w:rsid w:val="00C8572B"/>
    <w:rsid w:val="00CA2B04"/>
    <w:rsid w:val="00CA6AD5"/>
    <w:rsid w:val="00CC3F48"/>
    <w:rsid w:val="00CD1BAD"/>
    <w:rsid w:val="00CE277A"/>
    <w:rsid w:val="00CE3A56"/>
    <w:rsid w:val="00CF09E3"/>
    <w:rsid w:val="00CF2B8C"/>
    <w:rsid w:val="00D10A72"/>
    <w:rsid w:val="00D11C1B"/>
    <w:rsid w:val="00D12DB1"/>
    <w:rsid w:val="00D147D1"/>
    <w:rsid w:val="00D15445"/>
    <w:rsid w:val="00D45D55"/>
    <w:rsid w:val="00D612AA"/>
    <w:rsid w:val="00D6168A"/>
    <w:rsid w:val="00D754CC"/>
    <w:rsid w:val="00D83639"/>
    <w:rsid w:val="00D9285C"/>
    <w:rsid w:val="00D92C9B"/>
    <w:rsid w:val="00DA13BD"/>
    <w:rsid w:val="00DA1F98"/>
    <w:rsid w:val="00DA4C85"/>
    <w:rsid w:val="00DB2344"/>
    <w:rsid w:val="00DB7176"/>
    <w:rsid w:val="00DC20DD"/>
    <w:rsid w:val="00DC2F80"/>
    <w:rsid w:val="00DD3791"/>
    <w:rsid w:val="00E0334B"/>
    <w:rsid w:val="00E10912"/>
    <w:rsid w:val="00E42F5A"/>
    <w:rsid w:val="00E46BBD"/>
    <w:rsid w:val="00E50C71"/>
    <w:rsid w:val="00E515BD"/>
    <w:rsid w:val="00E61CE0"/>
    <w:rsid w:val="00E75C23"/>
    <w:rsid w:val="00E942C6"/>
    <w:rsid w:val="00EA466D"/>
    <w:rsid w:val="00EB7DA9"/>
    <w:rsid w:val="00EC427B"/>
    <w:rsid w:val="00ED2164"/>
    <w:rsid w:val="00EE0675"/>
    <w:rsid w:val="00EE12F0"/>
    <w:rsid w:val="00EE18B1"/>
    <w:rsid w:val="00F31F32"/>
    <w:rsid w:val="00F4172D"/>
    <w:rsid w:val="00F5225A"/>
    <w:rsid w:val="00F66CDF"/>
    <w:rsid w:val="00F80BEC"/>
    <w:rsid w:val="00F8582B"/>
    <w:rsid w:val="00F96442"/>
    <w:rsid w:val="00FA474C"/>
    <w:rsid w:val="00FA7BBC"/>
    <w:rsid w:val="00FD5155"/>
    <w:rsid w:val="00FF7A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08F58"/>
  <w15:docId w15:val="{1189B12D-1E6B-4FF3-8CCC-B93D4610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sz w:val="32"/>
      <w:szCs w:val="20"/>
    </w:rPr>
  </w:style>
  <w:style w:type="paragraph" w:styleId="Heading2">
    <w:name w:val="heading 2"/>
    <w:basedOn w:val="Normal"/>
    <w:next w:val="Normal"/>
    <w:qFormat/>
    <w:pPr>
      <w:keepNext/>
      <w:outlineLvl w:val="1"/>
    </w:pPr>
    <w:rPr>
      <w:rFonts w:ascii="Arial" w:hAnsi="Arial"/>
      <w:sz w:val="32"/>
      <w:szCs w:val="20"/>
    </w:rPr>
  </w:style>
  <w:style w:type="paragraph" w:styleId="Heading3">
    <w:name w:val="heading 3"/>
    <w:basedOn w:val="Normal"/>
    <w:next w:val="Normal"/>
    <w:qFormat/>
    <w:pPr>
      <w:keepNext/>
      <w:jc w:val="center"/>
      <w:outlineLvl w:val="2"/>
    </w:pPr>
    <w:rPr>
      <w:rFonts w:ascii="Arial" w:hAnsi="Arial"/>
      <w:b/>
      <w:szCs w:val="20"/>
    </w:rPr>
  </w:style>
  <w:style w:type="paragraph" w:styleId="Heading4">
    <w:name w:val="heading 4"/>
    <w:basedOn w:val="Normal"/>
    <w:next w:val="Normal"/>
    <w:qFormat/>
    <w:pPr>
      <w:keepNext/>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sz w:val="40"/>
      <w:szCs w:val="20"/>
    </w:rPr>
  </w:style>
  <w:style w:type="paragraph" w:styleId="Title">
    <w:name w:val="Title"/>
    <w:basedOn w:val="Normal"/>
    <w:qFormat/>
    <w:pPr>
      <w:jc w:val="center"/>
    </w:pPr>
    <w:rPr>
      <w:rFonts w:ascii="Arial" w:hAnsi="Arial"/>
      <w:b/>
      <w:szCs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spacing w:after="120"/>
      <w:ind w:left="283"/>
    </w:pPr>
  </w:style>
  <w:style w:type="character" w:customStyle="1" w:styleId="BodyTextIndentChar">
    <w:name w:val="Body Text Indent Char"/>
    <w:rPr>
      <w:sz w:val="24"/>
      <w:szCs w:val="24"/>
      <w:lang w:eastAsia="en-US"/>
    </w:rPr>
  </w:style>
  <w:style w:type="paragraph" w:styleId="ListParagraph">
    <w:name w:val="List Paragraph"/>
    <w:basedOn w:val="Normal"/>
    <w:qFormat/>
    <w:pPr>
      <w:ind w:left="720"/>
    </w:pPr>
  </w:style>
  <w:style w:type="paragraph" w:styleId="Header">
    <w:name w:val="header"/>
    <w:basedOn w:val="Normal"/>
    <w:semiHidden/>
    <w:pPr>
      <w:tabs>
        <w:tab w:val="center" w:pos="4513"/>
        <w:tab w:val="right" w:pos="9026"/>
      </w:tabs>
    </w:pPr>
  </w:style>
  <w:style w:type="character" w:customStyle="1" w:styleId="HeaderChar">
    <w:name w:val="Header Char"/>
    <w:rPr>
      <w:sz w:val="24"/>
      <w:szCs w:val="24"/>
      <w:lang w:eastAsia="en-US"/>
    </w:rPr>
  </w:style>
  <w:style w:type="paragraph" w:styleId="Footer">
    <w:name w:val="footer"/>
    <w:basedOn w:val="Normal"/>
    <w:semiHidden/>
    <w:pPr>
      <w:tabs>
        <w:tab w:val="center" w:pos="4513"/>
        <w:tab w:val="right" w:pos="9026"/>
      </w:tabs>
    </w:pPr>
  </w:style>
  <w:style w:type="character" w:customStyle="1" w:styleId="FooterChar">
    <w:name w:val="Footer Char"/>
    <w:rPr>
      <w:sz w:val="24"/>
      <w:szCs w:val="24"/>
      <w:lang w:eastAsia="en-US"/>
    </w:rPr>
  </w:style>
  <w:style w:type="paragraph" w:styleId="BodyText2">
    <w:name w:val="Body Text 2"/>
    <w:basedOn w:val="Normal"/>
    <w:semiHidden/>
    <w:rPr>
      <w:rFonts w:ascii="Arial" w:hAnsi="Arial" w:cs="Arial"/>
      <w:sz w:val="21"/>
      <w:szCs w:val="21"/>
    </w:rPr>
  </w:style>
  <w:style w:type="paragraph" w:customStyle="1" w:styleId="circbodytext">
    <w:name w:val="circ body text"/>
    <w:basedOn w:val="Normal"/>
    <w:link w:val="circbodytextChar1"/>
    <w:rsid w:val="002753DE"/>
    <w:pPr>
      <w:spacing w:line="300" w:lineRule="atLeast"/>
    </w:pPr>
    <w:rPr>
      <w:rFonts w:ascii="Arial" w:hAnsi="Arial"/>
      <w:sz w:val="22"/>
      <w:szCs w:val="22"/>
      <w:lang w:eastAsia="en-GB"/>
    </w:rPr>
  </w:style>
  <w:style w:type="character" w:customStyle="1" w:styleId="circbodytextChar1">
    <w:name w:val="circ body text Char1"/>
    <w:link w:val="circbodytext"/>
    <w:rsid w:val="002753DE"/>
    <w:rPr>
      <w:rFonts w:ascii="Arial" w:hAnsi="Arial"/>
      <w:sz w:val="22"/>
      <w:szCs w:val="22"/>
    </w:rPr>
  </w:style>
  <w:style w:type="paragraph" w:customStyle="1" w:styleId="Default">
    <w:name w:val="Default"/>
    <w:rsid w:val="00A0524C"/>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semiHidden/>
    <w:unhideWhenUsed/>
    <w:rsid w:val="00A87693"/>
    <w:pPr>
      <w:spacing w:before="100" w:beforeAutospacing="1" w:after="100" w:afterAutospacing="1"/>
    </w:pPr>
    <w:rPr>
      <w:lang w:eastAsia="en-GB"/>
    </w:rPr>
  </w:style>
  <w:style w:type="character" w:customStyle="1" w:styleId="apple-converted-space">
    <w:name w:val="apple-converted-space"/>
    <w:rsid w:val="00A87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nd\Application%20Data\Microsoft\Templates\springboa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5A50-8BDC-4EC8-9E80-2320FF9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springboard template.dot</Template>
  <TotalTime>1</TotalTime>
  <Pages>5</Pages>
  <Words>713</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Mersey Care NHS Trust</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dc:creator>
  <cp:lastModifiedBy>Virginia Barton</cp:lastModifiedBy>
  <cp:revision>2</cp:revision>
  <cp:lastPrinted>2015-03-09T13:17:00Z</cp:lastPrinted>
  <dcterms:created xsi:type="dcterms:W3CDTF">2019-03-21T16:06:00Z</dcterms:created>
  <dcterms:modified xsi:type="dcterms:W3CDTF">2019-03-21T16:06:00Z</dcterms:modified>
</cp:coreProperties>
</file>